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634A" w14:textId="77777777" w:rsidR="00622414" w:rsidRPr="00954D1F" w:rsidRDefault="00622414">
      <w:pPr>
        <w:jc w:val="center"/>
        <w:outlineLvl w:val="0"/>
        <w:rPr>
          <w:b/>
        </w:rPr>
      </w:pPr>
    </w:p>
    <w:p w14:paraId="42E4DC2F" w14:textId="3267EC78" w:rsidR="00622414" w:rsidRPr="00954D1F" w:rsidRDefault="005B27EB">
      <w:pPr>
        <w:jc w:val="center"/>
        <w:outlineLvl w:val="0"/>
        <w:rPr>
          <w:b/>
        </w:rPr>
      </w:pPr>
      <w:r w:rsidRPr="00954D1F">
        <w:rPr>
          <w:noProof/>
          <w:lang w:val="en-GB" w:eastAsia="en-GB"/>
        </w:rPr>
        <w:drawing>
          <wp:anchor distT="0" distB="0" distL="114300" distR="114300" simplePos="0" relativeHeight="251658240" behindDoc="1" locked="0" layoutInCell="1" allowOverlap="1" wp14:anchorId="6FDAE984" wp14:editId="377F86EC">
            <wp:simplePos x="0" y="0"/>
            <wp:positionH relativeFrom="column">
              <wp:posOffset>4180205</wp:posOffset>
            </wp:positionH>
            <wp:positionV relativeFrom="paragraph">
              <wp:posOffset>21590</wp:posOffset>
            </wp:positionV>
            <wp:extent cx="1476375" cy="1400175"/>
            <wp:effectExtent l="0" t="0" r="9525" b="9525"/>
            <wp:wrapNone/>
            <wp:docPr id="2" name="Llun 2" descr="Llywodraeth Cymru&#10;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ywodraeth Cymru&#10;Welsh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DFC9CB" w14:textId="77777777" w:rsidR="00622414" w:rsidRPr="00954D1F" w:rsidRDefault="00622414">
      <w:pPr>
        <w:jc w:val="center"/>
        <w:outlineLvl w:val="0"/>
        <w:rPr>
          <w:b/>
        </w:rPr>
      </w:pPr>
    </w:p>
    <w:p w14:paraId="044D5EF8" w14:textId="77777777" w:rsidR="00622414" w:rsidRPr="00954D1F" w:rsidRDefault="00622414">
      <w:pPr>
        <w:jc w:val="center"/>
        <w:outlineLvl w:val="0"/>
        <w:rPr>
          <w:b/>
        </w:rPr>
      </w:pPr>
    </w:p>
    <w:p w14:paraId="27410AFD" w14:textId="77777777" w:rsidR="00622414" w:rsidRPr="00954D1F" w:rsidRDefault="00622414">
      <w:pPr>
        <w:jc w:val="center"/>
        <w:outlineLvl w:val="0"/>
        <w:rPr>
          <w:b/>
        </w:rPr>
      </w:pPr>
    </w:p>
    <w:p w14:paraId="054F5CE9" w14:textId="77777777" w:rsidR="00622414" w:rsidRPr="00954D1F" w:rsidRDefault="00622414">
      <w:pPr>
        <w:jc w:val="center"/>
        <w:outlineLvl w:val="0"/>
        <w:rPr>
          <w:b/>
        </w:rPr>
      </w:pPr>
    </w:p>
    <w:p w14:paraId="50AC17AE" w14:textId="77777777" w:rsidR="00622414" w:rsidRPr="00954D1F" w:rsidRDefault="00622414">
      <w:pPr>
        <w:jc w:val="center"/>
        <w:outlineLvl w:val="0"/>
        <w:rPr>
          <w:b/>
        </w:rPr>
      </w:pPr>
    </w:p>
    <w:p w14:paraId="75156186" w14:textId="77777777" w:rsidR="00622414" w:rsidRPr="00954D1F" w:rsidRDefault="00622414">
      <w:pPr>
        <w:jc w:val="center"/>
        <w:outlineLvl w:val="0"/>
        <w:rPr>
          <w:b/>
        </w:rPr>
      </w:pPr>
    </w:p>
    <w:p w14:paraId="504B406C"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71F35B0E"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1FF9108A"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30FC39B4"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573E7160" w14:textId="77777777" w:rsidR="00622414" w:rsidRPr="00954D1F" w:rsidRDefault="00622414" w:rsidP="000B0CCA">
      <w:pPr>
        <w:pStyle w:val="Heading1"/>
        <w:jc w:val="center"/>
        <w:rPr>
          <w:sz w:val="40"/>
          <w:szCs w:val="40"/>
        </w:rPr>
      </w:pPr>
      <w:r w:rsidRPr="00954D1F">
        <w:rPr>
          <w:sz w:val="40"/>
          <w:szCs w:val="40"/>
        </w:rPr>
        <w:t>Pecyn gwybodaeth i ymgeiswyr</w:t>
      </w:r>
    </w:p>
    <w:p w14:paraId="1190588E" w14:textId="77777777" w:rsidR="00622414" w:rsidRPr="00954D1F" w:rsidRDefault="00622414">
      <w:pPr>
        <w:jc w:val="center"/>
        <w:outlineLvl w:val="0"/>
        <w:rPr>
          <w:b/>
        </w:rPr>
      </w:pPr>
    </w:p>
    <w:p w14:paraId="69A1E98B" w14:textId="77777777" w:rsidR="00622414" w:rsidRPr="00954D1F" w:rsidRDefault="00622414">
      <w:pPr>
        <w:jc w:val="center"/>
        <w:outlineLvl w:val="0"/>
        <w:rPr>
          <w:b/>
        </w:rPr>
      </w:pPr>
    </w:p>
    <w:p w14:paraId="03896EEA" w14:textId="77777777" w:rsidR="00622414" w:rsidRPr="00954D1F" w:rsidRDefault="00622414">
      <w:pPr>
        <w:jc w:val="center"/>
        <w:outlineLvl w:val="0"/>
        <w:rPr>
          <w:b/>
        </w:rPr>
      </w:pPr>
    </w:p>
    <w:p w14:paraId="4A70AC52" w14:textId="77777777" w:rsidR="00622414" w:rsidRPr="00954D1F" w:rsidRDefault="00622414">
      <w:pPr>
        <w:jc w:val="center"/>
        <w:outlineLvl w:val="0"/>
        <w:rPr>
          <w:b/>
        </w:rPr>
      </w:pPr>
    </w:p>
    <w:p w14:paraId="5F8FB129" w14:textId="16DA9384" w:rsidR="00622414" w:rsidRPr="00954D1F" w:rsidRDefault="007B5580" w:rsidP="000B0CCA">
      <w:pPr>
        <w:pStyle w:val="Heading1"/>
        <w:jc w:val="center"/>
        <w:rPr>
          <w:sz w:val="52"/>
          <w:szCs w:val="52"/>
        </w:rPr>
      </w:pPr>
      <w:bookmarkStart w:id="0" w:name="_Hlk111035856"/>
      <w:r w:rsidRPr="007B5580">
        <w:rPr>
          <w:sz w:val="52"/>
          <w:szCs w:val="52"/>
        </w:rPr>
        <w:t>Apeliadau Annibynnol ar gyfer Grantiau a Thaliadau Gwledig</w:t>
      </w:r>
      <w:bookmarkStart w:id="1" w:name="Name_of_Body"/>
      <w:bookmarkEnd w:id="1"/>
    </w:p>
    <w:bookmarkEnd w:id="0"/>
    <w:p w14:paraId="268C56E6" w14:textId="77777777" w:rsidR="00622414" w:rsidRPr="00954D1F" w:rsidRDefault="00622414" w:rsidP="000B0CCA">
      <w:pPr>
        <w:pStyle w:val="Heading1"/>
        <w:jc w:val="center"/>
        <w:rPr>
          <w:sz w:val="52"/>
          <w:szCs w:val="52"/>
        </w:rPr>
      </w:pPr>
    </w:p>
    <w:p w14:paraId="70EE89B2" w14:textId="57D107E5" w:rsidR="00622414" w:rsidRPr="00954D1F" w:rsidRDefault="00622414" w:rsidP="000B0CCA">
      <w:pPr>
        <w:pStyle w:val="Heading1"/>
        <w:jc w:val="center"/>
        <w:rPr>
          <w:sz w:val="52"/>
          <w:szCs w:val="52"/>
        </w:rPr>
      </w:pPr>
      <w:r w:rsidRPr="00954D1F">
        <w:rPr>
          <w:sz w:val="52"/>
          <w:szCs w:val="52"/>
        </w:rPr>
        <w:t>Penodi</w:t>
      </w:r>
      <w:r w:rsidRPr="00054A43">
        <w:rPr>
          <w:sz w:val="52"/>
          <w:szCs w:val="52"/>
        </w:rPr>
        <w:t xml:space="preserve"> Aelod</w:t>
      </w:r>
      <w:bookmarkStart w:id="2" w:name="Appointment_of_Member_Chair"/>
      <w:bookmarkEnd w:id="2"/>
    </w:p>
    <w:p w14:paraId="0A257132" w14:textId="77777777" w:rsidR="00622414" w:rsidRPr="00954D1F" w:rsidRDefault="00622414">
      <w:pPr>
        <w:jc w:val="center"/>
        <w:outlineLvl w:val="0"/>
        <w:rPr>
          <w:b/>
        </w:rPr>
      </w:pPr>
    </w:p>
    <w:p w14:paraId="597444A2" w14:textId="77777777" w:rsidR="00622414" w:rsidRPr="00954D1F" w:rsidRDefault="00622414">
      <w:pPr>
        <w:jc w:val="center"/>
        <w:outlineLvl w:val="0"/>
        <w:rPr>
          <w:b/>
        </w:rPr>
      </w:pPr>
    </w:p>
    <w:p w14:paraId="3F67A506" w14:textId="6037F1DC" w:rsidR="00622414" w:rsidRPr="00954D1F" w:rsidRDefault="00633968" w:rsidP="00D05EC0">
      <w:pPr>
        <w:pStyle w:val="Heading1"/>
        <w:jc w:val="center"/>
        <w:rPr>
          <w:b w:val="0"/>
        </w:rPr>
      </w:pPr>
      <w:r w:rsidRPr="00954D1F">
        <w:rPr>
          <w:sz w:val="48"/>
          <w:szCs w:val="48"/>
        </w:rPr>
        <w:t>Dyddiad c</w:t>
      </w:r>
      <w:r w:rsidR="00622414" w:rsidRPr="00954D1F">
        <w:rPr>
          <w:sz w:val="48"/>
          <w:szCs w:val="48"/>
        </w:rPr>
        <w:t xml:space="preserve">au: </w:t>
      </w:r>
      <w:r w:rsidR="007B5580" w:rsidRPr="007B5580">
        <w:rPr>
          <w:sz w:val="48"/>
          <w:szCs w:val="48"/>
        </w:rPr>
        <w:t>16:00 ar 26/09/22</w:t>
      </w:r>
    </w:p>
    <w:p w14:paraId="0632BC1D" w14:textId="77777777" w:rsidR="00622414" w:rsidRPr="00954D1F" w:rsidRDefault="00622414">
      <w:pPr>
        <w:jc w:val="center"/>
        <w:outlineLvl w:val="0"/>
        <w:rPr>
          <w:b/>
        </w:rPr>
      </w:pPr>
    </w:p>
    <w:p w14:paraId="63674B59" w14:textId="77777777" w:rsidR="00622414" w:rsidRPr="00954D1F" w:rsidRDefault="00622414">
      <w:pPr>
        <w:jc w:val="center"/>
        <w:outlineLvl w:val="0"/>
        <w:rPr>
          <w:b/>
        </w:rPr>
      </w:pPr>
    </w:p>
    <w:p w14:paraId="0CC2729F" w14:textId="77777777" w:rsidR="00622414" w:rsidRPr="00954D1F" w:rsidRDefault="00622414">
      <w:pPr>
        <w:jc w:val="center"/>
        <w:outlineLvl w:val="0"/>
        <w:rPr>
          <w:b/>
        </w:rPr>
      </w:pPr>
    </w:p>
    <w:p w14:paraId="1AB3F6B6" w14:textId="77777777" w:rsidR="00622414" w:rsidRPr="00954D1F" w:rsidRDefault="00622414">
      <w:pPr>
        <w:jc w:val="center"/>
        <w:outlineLvl w:val="0"/>
        <w:rPr>
          <w:b/>
        </w:rPr>
      </w:pPr>
    </w:p>
    <w:p w14:paraId="050C5965" w14:textId="77777777" w:rsidR="00622414" w:rsidRPr="00954D1F" w:rsidRDefault="00622414">
      <w:pPr>
        <w:jc w:val="center"/>
        <w:outlineLvl w:val="0"/>
        <w:rPr>
          <w:b/>
        </w:rPr>
      </w:pPr>
    </w:p>
    <w:p w14:paraId="45CE30C9" w14:textId="77777777" w:rsidR="00622414" w:rsidRPr="00954D1F" w:rsidRDefault="00622414">
      <w:pPr>
        <w:jc w:val="center"/>
        <w:outlineLvl w:val="0"/>
        <w:rPr>
          <w:b/>
        </w:rPr>
      </w:pPr>
    </w:p>
    <w:p w14:paraId="12327899" w14:textId="59A9292E" w:rsidR="00622414" w:rsidRPr="00954D1F" w:rsidRDefault="00622414">
      <w:pPr>
        <w:jc w:val="center"/>
        <w:outlineLvl w:val="0"/>
        <w:rPr>
          <w:b/>
        </w:rPr>
      </w:pPr>
    </w:p>
    <w:p w14:paraId="0A6FD481" w14:textId="77777777" w:rsidR="00460BC0" w:rsidRDefault="00460BC0">
      <w:pPr>
        <w:jc w:val="both"/>
        <w:outlineLvl w:val="0"/>
        <w:rPr>
          <w:b/>
        </w:rPr>
        <w:sectPr w:rsidR="00460BC0" w:rsidSect="00121C82">
          <w:headerReference w:type="default" r:id="rId13"/>
          <w:footerReference w:type="default" r:id="rId14"/>
          <w:footerReference w:type="first" r:id="rId15"/>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37AF1A6A" w14:textId="77777777" w:rsidR="001C6A1C" w:rsidRPr="00954D1F" w:rsidRDefault="001C6A1C">
      <w:pPr>
        <w:jc w:val="both"/>
        <w:outlineLvl w:val="0"/>
        <w:rPr>
          <w:b/>
        </w:rPr>
      </w:pPr>
    </w:p>
    <w:p w14:paraId="2D9686EC" w14:textId="0DBE3216" w:rsidR="001C6A1C" w:rsidRPr="00954D1F" w:rsidRDefault="001C6A1C" w:rsidP="001C6A1C">
      <w:pPr>
        <w:pStyle w:val="Heading2"/>
      </w:pPr>
      <w:r w:rsidRPr="00954D1F">
        <w:t>Cynnwys</w:t>
      </w:r>
    </w:p>
    <w:p w14:paraId="02C2D937" w14:textId="77777777" w:rsidR="001C6A1C" w:rsidRPr="00954D1F" w:rsidRDefault="001C6A1C" w:rsidP="001C6A1C">
      <w:pPr>
        <w:ind w:left="-284"/>
        <w:rPr>
          <w:b/>
        </w:rPr>
      </w:pPr>
    </w:p>
    <w:p w14:paraId="76B7C3C5" w14:textId="0ED0605F" w:rsidR="00622414" w:rsidRPr="00954D1F" w:rsidRDefault="001C6A1C" w:rsidP="001C6A1C">
      <w:pPr>
        <w:ind w:left="-284"/>
        <w:jc w:val="right"/>
      </w:pPr>
      <w:r w:rsidRPr="00954D1F">
        <w:t>Tudalen</w:t>
      </w:r>
    </w:p>
    <w:p w14:paraId="05F459A6" w14:textId="791E0FF5" w:rsidR="00622414" w:rsidRPr="00954D1F" w:rsidRDefault="00622414" w:rsidP="00F009D9">
      <w:pPr>
        <w:pStyle w:val="Heading2"/>
      </w:pPr>
    </w:p>
    <w:p w14:paraId="0A1FE0EB" w14:textId="77777777" w:rsidR="00622414" w:rsidRPr="00954D1F" w:rsidRDefault="00622414" w:rsidP="00F009D9">
      <w:pPr>
        <w:pStyle w:val="Heading2"/>
        <w:rPr>
          <w:szCs w:val="24"/>
        </w:rPr>
      </w:pPr>
    </w:p>
    <w:p w14:paraId="1FF35FF6" w14:textId="768B1336" w:rsidR="001C6A1C" w:rsidRPr="00954D1F" w:rsidRDefault="00EF58B5" w:rsidP="001C6A1C">
      <w:pPr>
        <w:pStyle w:val="Heading2"/>
      </w:pPr>
      <w:r w:rsidRPr="00954D1F">
        <w:t xml:space="preserve">Gwneud Cais </w:t>
      </w:r>
      <w:r w:rsidRPr="00954D1F">
        <w:tab/>
      </w:r>
      <w:r w:rsidRPr="00954D1F">
        <w:tab/>
      </w:r>
      <w:r w:rsidRPr="00954D1F">
        <w:tab/>
      </w:r>
      <w:r w:rsidRPr="00954D1F">
        <w:tab/>
      </w:r>
      <w:r w:rsidRPr="00954D1F">
        <w:tab/>
      </w:r>
      <w:r w:rsidRPr="00954D1F">
        <w:tab/>
      </w:r>
      <w:r w:rsidRPr="00954D1F">
        <w:tab/>
      </w:r>
      <w:r w:rsidRPr="00954D1F">
        <w:tab/>
      </w:r>
      <w:r w:rsidRPr="00954D1F">
        <w:tab/>
      </w:r>
      <w:r w:rsidRPr="00954D1F">
        <w:tab/>
      </w:r>
      <w:r w:rsidR="00783C07">
        <w:t>3</w:t>
      </w:r>
      <w:r w:rsidRPr="00954D1F">
        <w:t>-</w:t>
      </w:r>
      <w:r w:rsidR="00783C07">
        <w:t>4</w:t>
      </w:r>
    </w:p>
    <w:p w14:paraId="56B527C6" w14:textId="77777777" w:rsidR="001C6A1C" w:rsidRPr="00954D1F" w:rsidRDefault="001C6A1C" w:rsidP="001C6A1C">
      <w:pPr>
        <w:pStyle w:val="Heading2"/>
      </w:pPr>
    </w:p>
    <w:p w14:paraId="7EC3B4BD" w14:textId="77777777" w:rsidR="001C6A1C" w:rsidRPr="00954D1F" w:rsidRDefault="001C6A1C" w:rsidP="001C6A1C">
      <w:pPr>
        <w:pStyle w:val="Heading2"/>
      </w:pPr>
    </w:p>
    <w:p w14:paraId="34F9A063" w14:textId="003952E3" w:rsidR="001C6A1C" w:rsidRPr="00954D1F" w:rsidRDefault="001C6A1C" w:rsidP="001C6A1C">
      <w:pPr>
        <w:pStyle w:val="Heading2"/>
      </w:pPr>
      <w:r w:rsidRPr="00954D1F">
        <w:t xml:space="preserve">Atodiad A: </w:t>
      </w:r>
      <w:r w:rsidR="00954D1F" w:rsidRPr="00954D1F">
        <w:t>Rôl y Aelod</w:t>
      </w:r>
      <w:r w:rsidR="00EF58B5" w:rsidRPr="00954D1F">
        <w:tab/>
      </w:r>
      <w:r w:rsidR="00460BC0">
        <w:tab/>
      </w:r>
      <w:r w:rsidR="00460BC0">
        <w:tab/>
      </w:r>
      <w:r w:rsidR="00EF58B5" w:rsidRPr="00954D1F">
        <w:tab/>
      </w:r>
      <w:r w:rsidR="00EF58B5" w:rsidRPr="00954D1F">
        <w:tab/>
      </w:r>
      <w:r w:rsidR="00EF58B5" w:rsidRPr="00954D1F">
        <w:tab/>
      </w:r>
      <w:r w:rsidR="00EF58B5" w:rsidRPr="00954D1F">
        <w:tab/>
      </w:r>
      <w:r w:rsidR="00954D1F" w:rsidRPr="00954D1F">
        <w:tab/>
      </w:r>
      <w:r w:rsidR="00954D1F" w:rsidRPr="00954D1F">
        <w:tab/>
      </w:r>
      <w:r w:rsidR="00783C07">
        <w:t>5</w:t>
      </w:r>
      <w:r w:rsidR="00EF58B5" w:rsidRPr="00954D1F">
        <w:t>-7</w:t>
      </w:r>
    </w:p>
    <w:p w14:paraId="678AB4D4" w14:textId="77777777" w:rsidR="001C6A1C" w:rsidRPr="00954D1F" w:rsidRDefault="001C6A1C" w:rsidP="001C6A1C">
      <w:pPr>
        <w:pStyle w:val="Heading2"/>
      </w:pPr>
    </w:p>
    <w:p w14:paraId="4F481211" w14:textId="77777777" w:rsidR="001C6A1C" w:rsidRPr="00954D1F" w:rsidRDefault="001C6A1C" w:rsidP="001C6A1C">
      <w:pPr>
        <w:pStyle w:val="Heading2"/>
      </w:pPr>
    </w:p>
    <w:p w14:paraId="1AE9E2FB" w14:textId="27C20264" w:rsidR="001C6A1C" w:rsidRPr="00954D1F" w:rsidRDefault="001C6A1C" w:rsidP="001C6A1C">
      <w:pPr>
        <w:pStyle w:val="Heading2"/>
      </w:pPr>
      <w:r w:rsidRPr="00954D1F">
        <w:t>Atodiad B: R</w:t>
      </w:r>
      <w:r w:rsidRPr="00954D1F">
        <w:rPr>
          <w:rFonts w:cs="Arial"/>
        </w:rPr>
        <w:t>ô</w:t>
      </w:r>
      <w:r w:rsidRPr="00954D1F">
        <w:t>l a chyfrifoldebau</w:t>
      </w:r>
      <w:r w:rsidR="007B5580" w:rsidRPr="007B5580">
        <w:t xml:space="preserve"> Apeliadau Annibynnol ar gyfer Grantiau a Thaliadau Gwledig</w:t>
      </w:r>
      <w:r w:rsidR="00EF58B5" w:rsidRPr="00954D1F">
        <w:t xml:space="preserve"> </w:t>
      </w:r>
      <w:r w:rsidR="007B5580">
        <w:tab/>
      </w:r>
      <w:r w:rsidR="007B5580">
        <w:tab/>
      </w:r>
      <w:r w:rsidR="007B5580">
        <w:tab/>
      </w:r>
      <w:r w:rsidR="007B5580">
        <w:tab/>
      </w:r>
      <w:r w:rsidR="00EF58B5" w:rsidRPr="00954D1F">
        <w:tab/>
      </w:r>
      <w:r w:rsidR="00EF58B5" w:rsidRPr="00954D1F">
        <w:tab/>
      </w:r>
      <w:r w:rsidR="00EF58B5" w:rsidRPr="00954D1F">
        <w:tab/>
      </w:r>
      <w:r w:rsidR="00EF58B5" w:rsidRPr="00954D1F">
        <w:tab/>
      </w:r>
      <w:r w:rsidR="00EF58B5" w:rsidRPr="00954D1F">
        <w:tab/>
        <w:t>8</w:t>
      </w:r>
      <w:r w:rsidR="00D921BA">
        <w:t>-10</w:t>
      </w:r>
    </w:p>
    <w:p w14:paraId="19B571A1" w14:textId="77777777" w:rsidR="001C6A1C" w:rsidRPr="00954D1F" w:rsidRDefault="001C6A1C" w:rsidP="001C6A1C">
      <w:pPr>
        <w:pStyle w:val="Heading2"/>
      </w:pPr>
    </w:p>
    <w:p w14:paraId="60D4FB0A" w14:textId="77777777" w:rsidR="001C6A1C" w:rsidRPr="00954D1F" w:rsidRDefault="001C6A1C" w:rsidP="001C6A1C">
      <w:pPr>
        <w:pStyle w:val="Heading2"/>
      </w:pPr>
    </w:p>
    <w:p w14:paraId="65AF8865" w14:textId="291CE6A1" w:rsidR="001C6A1C" w:rsidRPr="00954D1F" w:rsidRDefault="001C6A1C" w:rsidP="001C6A1C">
      <w:pPr>
        <w:pStyle w:val="Heading2"/>
      </w:pPr>
      <w:r w:rsidRPr="00954D1F">
        <w:t>Atodiad C: Y broses ddethol</w:t>
      </w:r>
      <w:r w:rsidR="00EF58B5" w:rsidRPr="00954D1F">
        <w:tab/>
      </w:r>
      <w:r w:rsidR="00EF58B5" w:rsidRPr="00954D1F">
        <w:tab/>
      </w:r>
      <w:r w:rsidR="00EF58B5" w:rsidRPr="00954D1F">
        <w:tab/>
      </w:r>
      <w:r w:rsidR="00EF58B5" w:rsidRPr="00954D1F">
        <w:tab/>
      </w:r>
      <w:r w:rsidR="00EF58B5" w:rsidRPr="00954D1F">
        <w:tab/>
      </w:r>
      <w:r w:rsidR="00EF58B5" w:rsidRPr="00954D1F">
        <w:tab/>
      </w:r>
      <w:r w:rsidR="00EF58B5" w:rsidRPr="00954D1F">
        <w:tab/>
      </w:r>
      <w:r w:rsidR="00460BC0">
        <w:tab/>
      </w:r>
      <w:r w:rsidR="00D921BA">
        <w:t>11</w:t>
      </w:r>
      <w:r w:rsidR="00EF58B5" w:rsidRPr="00954D1F">
        <w:t>-1</w:t>
      </w:r>
      <w:r w:rsidR="00D921BA">
        <w:t>2</w:t>
      </w:r>
    </w:p>
    <w:p w14:paraId="5FF2A96F" w14:textId="77777777" w:rsidR="00622414" w:rsidRPr="00954D1F" w:rsidRDefault="00622414" w:rsidP="00F009D9">
      <w:pPr>
        <w:pStyle w:val="Heading2"/>
      </w:pPr>
    </w:p>
    <w:p w14:paraId="7B5AE069" w14:textId="77777777" w:rsidR="00622414" w:rsidRPr="00954D1F" w:rsidRDefault="00622414" w:rsidP="00F009D9">
      <w:pPr>
        <w:pStyle w:val="Heading2"/>
      </w:pPr>
    </w:p>
    <w:p w14:paraId="68601B39" w14:textId="77777777" w:rsidR="00622414" w:rsidRPr="00954D1F" w:rsidRDefault="00622414" w:rsidP="00BF387E">
      <w:pPr>
        <w:ind w:left="-284"/>
        <w:rPr>
          <w:b/>
        </w:rPr>
      </w:pPr>
    </w:p>
    <w:p w14:paraId="4A0135F2" w14:textId="77777777" w:rsidR="00622414" w:rsidRPr="00954D1F" w:rsidRDefault="00622414" w:rsidP="00BF387E">
      <w:pPr>
        <w:ind w:left="-284"/>
        <w:rPr>
          <w:b/>
        </w:rPr>
      </w:pPr>
    </w:p>
    <w:p w14:paraId="2B7F4F65" w14:textId="77777777" w:rsidR="00622414" w:rsidRPr="00954D1F" w:rsidRDefault="00622414" w:rsidP="00BF387E">
      <w:pPr>
        <w:ind w:left="-284"/>
        <w:rPr>
          <w:b/>
        </w:rPr>
      </w:pPr>
    </w:p>
    <w:p w14:paraId="4E159E4C" w14:textId="77777777" w:rsidR="00622414" w:rsidRPr="00954D1F" w:rsidRDefault="00622414" w:rsidP="00BF387E">
      <w:pPr>
        <w:ind w:left="-284"/>
        <w:rPr>
          <w:b/>
        </w:rPr>
      </w:pPr>
    </w:p>
    <w:p w14:paraId="2E66A3D3" w14:textId="77777777" w:rsidR="00622414" w:rsidRPr="00954D1F" w:rsidRDefault="00622414" w:rsidP="00BF387E">
      <w:pPr>
        <w:ind w:left="-284"/>
        <w:rPr>
          <w:b/>
        </w:rPr>
      </w:pPr>
    </w:p>
    <w:p w14:paraId="32A7A3CE" w14:textId="77777777" w:rsidR="00622414" w:rsidRPr="00954D1F" w:rsidRDefault="00622414" w:rsidP="00BF387E">
      <w:pPr>
        <w:ind w:left="-284"/>
        <w:rPr>
          <w:b/>
        </w:rPr>
      </w:pPr>
    </w:p>
    <w:p w14:paraId="6443DA9E" w14:textId="77777777" w:rsidR="00622414" w:rsidRPr="00954D1F" w:rsidRDefault="00622414" w:rsidP="00BF387E">
      <w:pPr>
        <w:ind w:left="-284"/>
        <w:rPr>
          <w:b/>
        </w:rPr>
      </w:pPr>
    </w:p>
    <w:p w14:paraId="1A26D5DD" w14:textId="77777777" w:rsidR="00622414" w:rsidRPr="00954D1F" w:rsidRDefault="00622414" w:rsidP="00BF387E">
      <w:pPr>
        <w:ind w:left="-284"/>
        <w:rPr>
          <w:b/>
        </w:rPr>
      </w:pPr>
    </w:p>
    <w:p w14:paraId="5EE7396E" w14:textId="77777777" w:rsidR="00622414" w:rsidRPr="00954D1F" w:rsidRDefault="00622414" w:rsidP="00BF387E">
      <w:pPr>
        <w:ind w:left="-284"/>
        <w:rPr>
          <w:b/>
        </w:rPr>
      </w:pPr>
    </w:p>
    <w:p w14:paraId="67930900" w14:textId="77777777" w:rsidR="00622414" w:rsidRPr="00954D1F" w:rsidRDefault="00622414" w:rsidP="00BF387E">
      <w:pPr>
        <w:ind w:left="-284"/>
        <w:rPr>
          <w:b/>
        </w:rPr>
      </w:pPr>
    </w:p>
    <w:p w14:paraId="0ECD2F40" w14:textId="77777777" w:rsidR="00622414" w:rsidRPr="00954D1F" w:rsidRDefault="00622414" w:rsidP="00BF387E">
      <w:pPr>
        <w:ind w:left="-284"/>
        <w:rPr>
          <w:b/>
        </w:rPr>
      </w:pPr>
    </w:p>
    <w:p w14:paraId="709A7374" w14:textId="77777777" w:rsidR="00622414" w:rsidRPr="00954D1F" w:rsidRDefault="00622414" w:rsidP="00BF387E">
      <w:pPr>
        <w:ind w:left="-284"/>
        <w:rPr>
          <w:b/>
        </w:rPr>
      </w:pPr>
    </w:p>
    <w:p w14:paraId="704C14BC" w14:textId="77777777" w:rsidR="00622414" w:rsidRPr="00954D1F" w:rsidRDefault="00622414" w:rsidP="00BF387E">
      <w:pPr>
        <w:ind w:left="-284"/>
        <w:rPr>
          <w:b/>
        </w:rPr>
      </w:pPr>
    </w:p>
    <w:p w14:paraId="31C46A35" w14:textId="77777777" w:rsidR="00622414" w:rsidRPr="00954D1F" w:rsidRDefault="00622414" w:rsidP="00BF387E">
      <w:pPr>
        <w:ind w:left="-284"/>
        <w:rPr>
          <w:b/>
        </w:rPr>
      </w:pPr>
    </w:p>
    <w:p w14:paraId="572B3B1C" w14:textId="77777777" w:rsidR="00622414" w:rsidRPr="00954D1F" w:rsidRDefault="00622414" w:rsidP="00BF387E">
      <w:pPr>
        <w:ind w:left="-284"/>
        <w:rPr>
          <w:b/>
        </w:rPr>
      </w:pPr>
    </w:p>
    <w:p w14:paraId="3087826E" w14:textId="77777777" w:rsidR="00622414" w:rsidRPr="00954D1F" w:rsidRDefault="00622414" w:rsidP="00BF387E">
      <w:pPr>
        <w:ind w:left="-284"/>
        <w:rPr>
          <w:b/>
        </w:rPr>
      </w:pPr>
    </w:p>
    <w:p w14:paraId="59A386F5" w14:textId="77777777" w:rsidR="00622414" w:rsidRPr="00954D1F" w:rsidRDefault="00622414" w:rsidP="00BF387E">
      <w:pPr>
        <w:ind w:left="-284"/>
        <w:rPr>
          <w:b/>
        </w:rPr>
      </w:pPr>
    </w:p>
    <w:p w14:paraId="717D4C67" w14:textId="77777777" w:rsidR="00622414" w:rsidRPr="00954D1F" w:rsidRDefault="00622414" w:rsidP="00BF387E">
      <w:pPr>
        <w:ind w:left="-284"/>
        <w:rPr>
          <w:b/>
        </w:rPr>
      </w:pPr>
    </w:p>
    <w:p w14:paraId="6EE8FEBB" w14:textId="77777777" w:rsidR="00622414" w:rsidRPr="00954D1F" w:rsidRDefault="00622414" w:rsidP="00BF387E">
      <w:pPr>
        <w:ind w:left="-284"/>
        <w:rPr>
          <w:b/>
        </w:rPr>
      </w:pPr>
    </w:p>
    <w:p w14:paraId="7B813AC0" w14:textId="77777777" w:rsidR="00622414" w:rsidRPr="00954D1F" w:rsidRDefault="00622414" w:rsidP="00BF387E">
      <w:pPr>
        <w:ind w:left="-284"/>
        <w:rPr>
          <w:b/>
        </w:rPr>
      </w:pPr>
    </w:p>
    <w:p w14:paraId="27B7CA78" w14:textId="77777777" w:rsidR="00622414" w:rsidRPr="00954D1F" w:rsidRDefault="00622414" w:rsidP="00BF387E">
      <w:pPr>
        <w:ind w:left="-284"/>
        <w:rPr>
          <w:b/>
        </w:rPr>
      </w:pPr>
    </w:p>
    <w:p w14:paraId="50DF14AA" w14:textId="77777777" w:rsidR="00622414" w:rsidRPr="00954D1F" w:rsidRDefault="00622414" w:rsidP="00BF387E">
      <w:pPr>
        <w:ind w:left="-284"/>
        <w:rPr>
          <w:b/>
        </w:rPr>
      </w:pPr>
    </w:p>
    <w:p w14:paraId="1928AB02" w14:textId="77777777" w:rsidR="00622414" w:rsidRPr="00954D1F" w:rsidRDefault="00622414" w:rsidP="00BF387E">
      <w:pPr>
        <w:ind w:left="-284"/>
        <w:rPr>
          <w:b/>
        </w:rPr>
      </w:pPr>
    </w:p>
    <w:p w14:paraId="483518C2" w14:textId="77777777" w:rsidR="00622414" w:rsidRPr="00954D1F" w:rsidRDefault="00622414" w:rsidP="00BF387E">
      <w:pPr>
        <w:ind w:left="-284"/>
        <w:rPr>
          <w:b/>
        </w:rPr>
      </w:pPr>
    </w:p>
    <w:p w14:paraId="3803AAAF" w14:textId="77777777" w:rsidR="00622414" w:rsidRPr="00954D1F" w:rsidRDefault="00622414" w:rsidP="00BF387E">
      <w:pPr>
        <w:ind w:left="-284"/>
        <w:rPr>
          <w:b/>
        </w:rPr>
      </w:pPr>
    </w:p>
    <w:p w14:paraId="7FB7DE1A" w14:textId="77777777" w:rsidR="00622414" w:rsidRPr="00954D1F" w:rsidRDefault="00622414" w:rsidP="00BF387E">
      <w:pPr>
        <w:ind w:left="-284"/>
        <w:rPr>
          <w:b/>
        </w:rPr>
      </w:pPr>
    </w:p>
    <w:p w14:paraId="4BD0862D" w14:textId="77777777" w:rsidR="00622414" w:rsidRPr="00954D1F" w:rsidRDefault="00622414" w:rsidP="00BF387E">
      <w:pPr>
        <w:ind w:left="-284"/>
        <w:rPr>
          <w:b/>
        </w:rPr>
      </w:pPr>
    </w:p>
    <w:p w14:paraId="19B85A92" w14:textId="77777777" w:rsidR="00622414" w:rsidRPr="00954D1F" w:rsidRDefault="00622414" w:rsidP="00BF387E">
      <w:pPr>
        <w:ind w:left="-284"/>
        <w:rPr>
          <w:b/>
        </w:rPr>
      </w:pPr>
    </w:p>
    <w:p w14:paraId="50774DEF" w14:textId="77777777" w:rsidR="00622414" w:rsidRPr="00954D1F" w:rsidRDefault="00622414" w:rsidP="00BF387E">
      <w:pPr>
        <w:ind w:left="-284"/>
        <w:rPr>
          <w:b/>
        </w:rPr>
      </w:pPr>
    </w:p>
    <w:p w14:paraId="0BF59AD3" w14:textId="77777777" w:rsidR="00622414" w:rsidRPr="00954D1F" w:rsidRDefault="00622414" w:rsidP="00BF387E">
      <w:pPr>
        <w:ind w:left="-284"/>
        <w:rPr>
          <w:b/>
        </w:rPr>
      </w:pPr>
    </w:p>
    <w:p w14:paraId="684151B0" w14:textId="77777777" w:rsidR="00622414" w:rsidRPr="00954D1F" w:rsidRDefault="00622414" w:rsidP="00BF387E">
      <w:pPr>
        <w:ind w:left="-284"/>
        <w:rPr>
          <w:b/>
        </w:rPr>
      </w:pPr>
    </w:p>
    <w:p w14:paraId="2CE7C041" w14:textId="77777777" w:rsidR="00622414" w:rsidRPr="00954D1F" w:rsidRDefault="00622414" w:rsidP="00BF387E">
      <w:pPr>
        <w:ind w:left="-284"/>
        <w:rPr>
          <w:b/>
        </w:rPr>
      </w:pPr>
    </w:p>
    <w:p w14:paraId="51C745FE" w14:textId="77777777" w:rsidR="00622414" w:rsidRPr="00954D1F" w:rsidRDefault="00622414" w:rsidP="007117F5">
      <w:pPr>
        <w:jc w:val="both"/>
      </w:pPr>
    </w:p>
    <w:p w14:paraId="64D50CF2" w14:textId="77777777" w:rsidR="00622414" w:rsidRPr="00954D1F" w:rsidRDefault="00622414" w:rsidP="00F009D9">
      <w:pPr>
        <w:pStyle w:val="Heading2"/>
        <w:rPr>
          <w:sz w:val="28"/>
          <w:szCs w:val="28"/>
        </w:rPr>
      </w:pPr>
      <w:r w:rsidRPr="00954D1F">
        <w:rPr>
          <w:sz w:val="28"/>
          <w:szCs w:val="28"/>
        </w:rPr>
        <w:t xml:space="preserve">Gwneud cais </w:t>
      </w:r>
    </w:p>
    <w:p w14:paraId="2F8B919F" w14:textId="456D7142" w:rsidR="00622414" w:rsidRPr="00954D1F" w:rsidRDefault="00622414" w:rsidP="007117F5">
      <w:pPr>
        <w:jc w:val="both"/>
      </w:pPr>
      <w:r w:rsidRPr="00954D1F">
        <w:t xml:space="preserve">Diolch am fynegi diddordeb yn y penodiad i fod yn </w:t>
      </w:r>
      <w:r w:rsidRPr="00D05EC0">
        <w:t>aelod</w:t>
      </w:r>
      <w:r w:rsidRPr="00954D1F">
        <w:t xml:space="preserve"> o </w:t>
      </w:r>
      <w:bookmarkStart w:id="5" w:name="_Hlk111036072"/>
      <w:r w:rsidR="007519D1" w:rsidRPr="007519D1">
        <w:t>Apeliadau Annibynnol ar gyfer Grantiau a Thaliadau Gwledig</w:t>
      </w:r>
      <w:bookmarkEnd w:id="5"/>
      <w:r w:rsidRPr="00954D1F">
        <w:t xml:space="preserve">. Bydd </w:t>
      </w:r>
      <w:r w:rsidR="007453C1" w:rsidRPr="00D05EC0">
        <w:t xml:space="preserve">yr </w:t>
      </w:r>
      <w:r w:rsidRPr="00D05EC0">
        <w:t xml:space="preserve">aelod </w:t>
      </w:r>
      <w:r w:rsidRPr="00954D1F">
        <w:t xml:space="preserve">newydd yn </w:t>
      </w:r>
      <w:r w:rsidR="007519D1" w:rsidRPr="007519D1">
        <w:t>ystyried apeliadau a gyflwynir gan hawlwyr sy'n anghytuno â phenderfyniadau a wnaed gan Lywodraeth Cymru ynghylch Grantiau a Thaliadau Gwledig.</w:t>
      </w:r>
      <w:r w:rsidRPr="00954D1F">
        <w:t xml:space="preserve"> Mae'r Atodiadau </w:t>
      </w:r>
      <w:r w:rsidR="00050966" w:rsidRPr="00954D1F">
        <w:t>amgaeedig</w:t>
      </w:r>
      <w:r w:rsidRPr="00954D1F">
        <w:t xml:space="preserve"> yn rhoi manylion ynghylch rôl </w:t>
      </w:r>
      <w:r w:rsidRPr="00D05EC0">
        <w:t>yr aelod</w:t>
      </w:r>
      <w:r w:rsidRPr="00954D1F">
        <w:t xml:space="preserve"> a manyleb y person, rôl a chyfrifoldebau </w:t>
      </w:r>
      <w:r w:rsidR="007519D1" w:rsidRPr="007519D1">
        <w:t>Apeliadau Annibynnol ar gyfer Grantiau a Thaliadau Gwledig</w:t>
      </w:r>
      <w:r w:rsidRPr="00954D1F">
        <w:t xml:space="preserve"> a'r broses ddethol.</w:t>
      </w:r>
    </w:p>
    <w:p w14:paraId="185E5B6D" w14:textId="77777777" w:rsidR="00622414" w:rsidRPr="00954D1F" w:rsidRDefault="00622414" w:rsidP="007117F5">
      <w:pPr>
        <w:jc w:val="both"/>
      </w:pPr>
    </w:p>
    <w:p w14:paraId="76E63631" w14:textId="043F9F4F" w:rsidR="00622414" w:rsidRPr="00954D1F" w:rsidRDefault="00622414" w:rsidP="007117F5">
      <w:pPr>
        <w:jc w:val="both"/>
      </w:pPr>
      <w:r w:rsidRPr="00954D1F">
        <w:t>I wneud cais ewch i wefan penodiadau cyhoeddus Llywodraeth Cymru yma</w:t>
      </w:r>
      <w:r w:rsidR="007453C1" w:rsidRPr="00954D1F">
        <w:t xml:space="preserve">: </w:t>
      </w:r>
      <w:hyperlink r:id="rId16" w:history="1">
        <w:r w:rsidR="007453C1" w:rsidRPr="00954D1F">
          <w:rPr>
            <w:rStyle w:val="Hyperlink"/>
            <w:color w:val="auto"/>
          </w:rPr>
          <w:t>https://cymru-wales.tal.net/vx/lang-cy/mobile-0/appcentre-3/brand-2/xf-643606d0a1d8/candidate/jobboard/vacancy/7/adv/</w:t>
        </w:r>
      </w:hyperlink>
    </w:p>
    <w:p w14:paraId="78B9EE95" w14:textId="77777777" w:rsidR="00622414" w:rsidRPr="00954D1F" w:rsidRDefault="00622414" w:rsidP="007117F5">
      <w:pPr>
        <w:jc w:val="both"/>
      </w:pPr>
    </w:p>
    <w:p w14:paraId="1002C2D7" w14:textId="63BE05D5" w:rsidR="00622414" w:rsidRPr="00954D1F" w:rsidRDefault="00622414" w:rsidP="007117F5">
      <w:pPr>
        <w:autoSpaceDE w:val="0"/>
        <w:autoSpaceDN w:val="0"/>
        <w:adjustRightInd w:val="0"/>
        <w:jc w:val="both"/>
      </w:pPr>
      <w:r w:rsidRPr="00954D1F">
        <w:t xml:space="preserve">I wneud cais am y rôl hon, cliciwch </w:t>
      </w:r>
      <w:r w:rsidR="00050966" w:rsidRPr="00954D1F">
        <w:t>ar y swydd</w:t>
      </w:r>
      <w:r w:rsidRPr="00954D1F">
        <w:t xml:space="preserve"> </w:t>
      </w:r>
      <w:r w:rsidR="00691A6B" w:rsidRPr="00691A6B">
        <w:t>Apeliadau Annibynnol ar gyfer Grantiau a Thaliadau Gwledig</w:t>
      </w:r>
      <w:r w:rsidR="00691A6B" w:rsidRPr="00D05EC0" w:rsidDel="00691A6B">
        <w:t xml:space="preserve"> </w:t>
      </w:r>
      <w:r w:rsidRPr="00954D1F">
        <w:t xml:space="preserve">ac yna cliciwch y botwm ‘Gwneud </w:t>
      </w:r>
      <w:r w:rsidR="007453C1" w:rsidRPr="00954D1F">
        <w:t>C</w:t>
      </w:r>
      <w:r w:rsidRPr="00954D1F">
        <w:t xml:space="preserve">ais’ ar waelod y dudalen ar yr ochr chwith. Y tro gyntaf </w:t>
      </w:r>
      <w:r w:rsidR="00BA7869" w:rsidRPr="00954D1F">
        <w:t>ichi</w:t>
      </w:r>
      <w:r w:rsidRPr="00954D1F">
        <w:t xml:space="preserve"> wneud cais am swydd, bydd angen </w:t>
      </w:r>
      <w:r w:rsidR="00BA7869" w:rsidRPr="00954D1F">
        <w:t>ichi</w:t>
      </w:r>
      <w:r w:rsidRPr="00954D1F">
        <w:t xml:space="preserve"> lenwi ffurflen gofrestru</w:t>
      </w:r>
      <w:r w:rsidR="00050966" w:rsidRPr="00954D1F">
        <w:t xml:space="preserve"> ar gyfer system ceisiadau ar </w:t>
      </w:r>
      <w:r w:rsidRPr="00954D1F">
        <w:t>lein Llywodraeth Cymru</w:t>
      </w:r>
      <w:r w:rsidR="00BA7869" w:rsidRPr="00954D1F">
        <w:t xml:space="preserve">. </w:t>
      </w:r>
      <w:r w:rsidRPr="00954D1F">
        <w:t xml:space="preserve">Dim ond unwaith y mae angen </w:t>
      </w:r>
      <w:r w:rsidR="00BA7869" w:rsidRPr="00954D1F">
        <w:t>ichi</w:t>
      </w:r>
      <w:r w:rsidRPr="00954D1F">
        <w:t xml:space="preserve"> </w:t>
      </w:r>
      <w:r w:rsidR="00BA7869" w:rsidRPr="00954D1F">
        <w:t xml:space="preserve">gofrestru, a thrwy wneud hynny </w:t>
      </w:r>
      <w:r w:rsidRPr="00954D1F">
        <w:t>byddwch yn gallu dilyn hynt eich cais, ac unrhyw geisiadau eraill rydych yn eu hanfon</w:t>
      </w:r>
      <w:r w:rsidR="00BA7869" w:rsidRPr="00954D1F">
        <w:t>,</w:t>
      </w:r>
      <w:r w:rsidRPr="00954D1F">
        <w:t xml:space="preserve"> trwy eich cyfrif.</w:t>
      </w:r>
    </w:p>
    <w:p w14:paraId="54F97D8F" w14:textId="77777777" w:rsidR="00622414" w:rsidRPr="00954D1F" w:rsidRDefault="00622414" w:rsidP="007117F5">
      <w:pPr>
        <w:autoSpaceDE w:val="0"/>
        <w:autoSpaceDN w:val="0"/>
        <w:adjustRightInd w:val="0"/>
        <w:jc w:val="both"/>
      </w:pPr>
    </w:p>
    <w:p w14:paraId="0252AD6C" w14:textId="7F492AA8" w:rsidR="00622414" w:rsidRPr="00954D1F" w:rsidRDefault="00050966" w:rsidP="007117F5">
      <w:pPr>
        <w:autoSpaceDE w:val="0"/>
        <w:autoSpaceDN w:val="0"/>
        <w:adjustRightInd w:val="0"/>
        <w:jc w:val="both"/>
        <w:rPr>
          <w:b/>
        </w:rPr>
      </w:pPr>
      <w:r w:rsidRPr="00954D1F">
        <w:t xml:space="preserve">Ar </w:t>
      </w:r>
      <w:r w:rsidRPr="00954D1F">
        <w:rPr>
          <w:rFonts w:cs="Arial"/>
        </w:rPr>
        <w:t>ô</w:t>
      </w:r>
      <w:r w:rsidRPr="00954D1F">
        <w:t>l cofrestru</w:t>
      </w:r>
      <w:r w:rsidR="00622414" w:rsidRPr="00954D1F">
        <w:t>, bydd</w:t>
      </w:r>
      <w:r w:rsidRPr="00954D1F">
        <w:t xml:space="preserve"> modd ichi weld y</w:t>
      </w:r>
      <w:r w:rsidR="00622414" w:rsidRPr="00954D1F">
        <w:t xml:space="preserve"> ffurflen gais</w:t>
      </w:r>
      <w:r w:rsidR="00BA7869" w:rsidRPr="00954D1F">
        <w:t xml:space="preserve">. </w:t>
      </w:r>
      <w:r w:rsidR="00622414" w:rsidRPr="00954D1F">
        <w:t xml:space="preserve">I wneud cais bydd angen </w:t>
      </w:r>
      <w:r w:rsidR="00BA7869" w:rsidRPr="00954D1F">
        <w:t>ichi</w:t>
      </w:r>
      <w:r w:rsidR="00622414" w:rsidRPr="00954D1F">
        <w:t xml:space="preserve"> </w:t>
      </w:r>
      <w:proofErr w:type="spellStart"/>
      <w:r w:rsidR="00622414" w:rsidRPr="00954D1F">
        <w:t>lanlwytho</w:t>
      </w:r>
      <w:proofErr w:type="spellEnd"/>
      <w:r w:rsidR="00622414" w:rsidRPr="00954D1F">
        <w:t xml:space="preserve"> datganiad personol a CV i adran 'Rhesymau dros ymgeisio' y ffur</w:t>
      </w:r>
      <w:r w:rsidRPr="00954D1F">
        <w:t xml:space="preserve">flen gais ar lein. </w:t>
      </w:r>
    </w:p>
    <w:p w14:paraId="38D3ACE0" w14:textId="77777777" w:rsidR="00622414" w:rsidRPr="00954D1F" w:rsidRDefault="00622414" w:rsidP="007117F5">
      <w:pPr>
        <w:jc w:val="both"/>
      </w:pPr>
    </w:p>
    <w:p w14:paraId="2B9BE066" w14:textId="77777777" w:rsidR="00622414" w:rsidRPr="00954D1F" w:rsidRDefault="00622414" w:rsidP="00F009D9">
      <w:pPr>
        <w:pStyle w:val="Heading2"/>
      </w:pPr>
      <w:r w:rsidRPr="00954D1F">
        <w:t>Datganiad Personol</w:t>
      </w:r>
    </w:p>
    <w:p w14:paraId="15FC7D6D" w14:textId="2625C2C1" w:rsidR="00622414" w:rsidRPr="00954D1F" w:rsidRDefault="00622414" w:rsidP="007117F5">
      <w:pPr>
        <w:jc w:val="both"/>
      </w:pPr>
      <w:r w:rsidRPr="00954D1F">
        <w:t xml:space="preserve">Eich datganiad personol yw eich cyfle i ddangos sut yr ydych yn </w:t>
      </w:r>
      <w:r w:rsidR="00633968" w:rsidRPr="00954D1F">
        <w:t xml:space="preserve">bodloni pob un o’r meini prawf </w:t>
      </w:r>
      <w:r w:rsidRPr="00954D1F">
        <w:t>a nodir y</w:t>
      </w:r>
      <w:r w:rsidR="007453C1" w:rsidRPr="00954D1F">
        <w:t>m manyleb y person</w:t>
      </w:r>
      <w:r w:rsidRPr="00954D1F">
        <w:t>. Cewch chi benderfynu sut i gyflwyno'r wybodaet</w:t>
      </w:r>
      <w:r w:rsidR="00633968" w:rsidRPr="00954D1F">
        <w:t xml:space="preserve">h. Fodd bynnag, dylech anelu at </w:t>
      </w:r>
      <w:r w:rsidRPr="00954D1F">
        <w:t xml:space="preserve">ddarparu enghreifftiau manwl sy'n dangos sut y mae eich gwybodaeth a'ch profiadau yn cyd-fynd â phob maen prawf, ac sy'n disgrifio eich </w:t>
      </w:r>
      <w:r w:rsidR="00BA7869" w:rsidRPr="00954D1F">
        <w:t>swyddogaeth</w:t>
      </w:r>
      <w:r w:rsidRPr="00954D1F">
        <w:t xml:space="preserve"> chi wrth gyflawni canlyniad penodol. Bydd hefyd o fudd i'r panel dethol os gallwch nodi'n glir pa dystiolaeth benodol sy'n berthnasol i ba faen prawf. Mae'n arfer cyffredin darparu paragraffau ar wahân mewn perthynas â phob maen prawf.</w:t>
      </w:r>
    </w:p>
    <w:p w14:paraId="1264864F" w14:textId="77777777" w:rsidR="00622414" w:rsidRPr="00954D1F" w:rsidRDefault="00622414" w:rsidP="007117F5">
      <w:pPr>
        <w:jc w:val="both"/>
      </w:pPr>
    </w:p>
    <w:p w14:paraId="358131A8" w14:textId="77777777" w:rsidR="00622414" w:rsidRPr="00954D1F" w:rsidRDefault="00622414" w:rsidP="00AF20E0">
      <w:pPr>
        <w:pStyle w:val="Default"/>
        <w:jc w:val="both"/>
        <w:rPr>
          <w:color w:val="auto"/>
        </w:rPr>
      </w:pPr>
      <w:r w:rsidRPr="00954D1F">
        <w:rPr>
          <w:color w:val="auto"/>
        </w:rPr>
        <w:t>Ni ddylai'r datganiad personol fod yn hwy na dwy dudalen</w:t>
      </w:r>
      <w:r w:rsidR="00BA7869" w:rsidRPr="00954D1F">
        <w:rPr>
          <w:color w:val="auto"/>
        </w:rPr>
        <w:t xml:space="preserve">. </w:t>
      </w:r>
      <w:r w:rsidRPr="00954D1F">
        <w:rPr>
          <w:color w:val="auto"/>
        </w:rPr>
        <w:t xml:space="preserve">Gallai eich cais gael ei wrthod os byddwch yn mynd dros y terfyn hwn. </w:t>
      </w:r>
    </w:p>
    <w:p w14:paraId="385AD346" w14:textId="77777777" w:rsidR="00622414" w:rsidRPr="00954D1F" w:rsidRDefault="00622414" w:rsidP="00AF20E0">
      <w:pPr>
        <w:pStyle w:val="Default"/>
        <w:jc w:val="both"/>
        <w:rPr>
          <w:rFonts w:cs="Times New Roman"/>
          <w:color w:val="auto"/>
          <w:szCs w:val="20"/>
        </w:rPr>
      </w:pPr>
    </w:p>
    <w:p w14:paraId="0F67E4B9" w14:textId="77777777" w:rsidR="00622414" w:rsidRPr="00954D1F" w:rsidRDefault="00622414" w:rsidP="00F009D9">
      <w:pPr>
        <w:pStyle w:val="Heading2"/>
      </w:pPr>
      <w:r w:rsidRPr="00954D1F">
        <w:t xml:space="preserve">CV </w:t>
      </w:r>
    </w:p>
    <w:p w14:paraId="1FBE3AD7" w14:textId="1B5E5CED" w:rsidR="00622414" w:rsidRPr="00954D1F" w:rsidRDefault="00622414" w:rsidP="00AF20E0">
      <w:pPr>
        <w:pStyle w:val="Default"/>
        <w:jc w:val="both"/>
        <w:rPr>
          <w:color w:val="auto"/>
        </w:rPr>
      </w:pPr>
      <w:r w:rsidRPr="00954D1F">
        <w:rPr>
          <w:color w:val="auto"/>
        </w:rPr>
        <w:t>Sicrhewch fod eich CV yn cynnwys manylion bras eich swydd bresennol neu eich swydd ddiweddaraf a'ch dyddiadau yn y swydd hon. Nodwch unrhyw benodiadau Gweinidogol presennol neu flaenorol</w:t>
      </w:r>
      <w:r w:rsidR="00BA7869" w:rsidRPr="00954D1F">
        <w:rPr>
          <w:color w:val="auto"/>
        </w:rPr>
        <w:t xml:space="preserve">. </w:t>
      </w:r>
    </w:p>
    <w:p w14:paraId="0E1FA1EE" w14:textId="42306116" w:rsidR="00050966" w:rsidRPr="00954D1F" w:rsidRDefault="00050966" w:rsidP="00AF20E0">
      <w:pPr>
        <w:pStyle w:val="Default"/>
        <w:jc w:val="both"/>
        <w:rPr>
          <w:b/>
          <w:bCs/>
          <w:color w:val="auto"/>
        </w:rPr>
      </w:pPr>
    </w:p>
    <w:p w14:paraId="5D7A2F3A" w14:textId="5E6EE01C" w:rsidR="00050966" w:rsidRPr="00954D1F" w:rsidRDefault="00050966" w:rsidP="00050966">
      <w:pPr>
        <w:pStyle w:val="Default"/>
        <w:jc w:val="both"/>
        <w:rPr>
          <w:b/>
          <w:color w:val="auto"/>
        </w:rPr>
      </w:pPr>
      <w:r w:rsidRPr="00954D1F">
        <w:rPr>
          <w:b/>
          <w:color w:val="auto"/>
        </w:rPr>
        <w:t>Geirdaon</w:t>
      </w:r>
    </w:p>
    <w:p w14:paraId="3372A926" w14:textId="3441BCF5" w:rsidR="00050966" w:rsidRPr="00954D1F" w:rsidRDefault="00050966" w:rsidP="00050966">
      <w:pPr>
        <w:pStyle w:val="Default"/>
        <w:jc w:val="both"/>
        <w:rPr>
          <w:b/>
          <w:bCs/>
          <w:color w:val="auto"/>
        </w:rPr>
      </w:pPr>
      <w:r w:rsidRPr="00954D1F">
        <w:rPr>
          <w:color w:val="auto"/>
        </w:rPr>
        <w:t xml:space="preserve">Rhowch ddau enw cyswllt y gallwn gysylltu â hwy i ofyn am eirda (geirda cyflogwr a geirda personol). Dim ond ar gyfer ymgeiswyr llwyddiannus y byddwn yn gwneud hyn. </w:t>
      </w:r>
    </w:p>
    <w:p w14:paraId="55095C76" w14:textId="77777777" w:rsidR="00050966" w:rsidRPr="00954D1F" w:rsidRDefault="00050966" w:rsidP="00AF20E0">
      <w:pPr>
        <w:pStyle w:val="Default"/>
        <w:jc w:val="both"/>
        <w:rPr>
          <w:b/>
          <w:bCs/>
          <w:color w:val="auto"/>
        </w:rPr>
      </w:pPr>
    </w:p>
    <w:p w14:paraId="5FE41555" w14:textId="77777777" w:rsidR="00622414" w:rsidRPr="00954D1F" w:rsidRDefault="00622414" w:rsidP="007117F5">
      <w:pPr>
        <w:jc w:val="both"/>
        <w:rPr>
          <w:b/>
          <w:smallCaps/>
        </w:rPr>
      </w:pPr>
    </w:p>
    <w:p w14:paraId="4C1345CE" w14:textId="77777777" w:rsidR="00622414" w:rsidRPr="00954D1F" w:rsidRDefault="00622414" w:rsidP="00F009D9">
      <w:pPr>
        <w:pStyle w:val="Heading2"/>
      </w:pPr>
      <w:r w:rsidRPr="00954D1F">
        <w:t>Amserlen Fras</w:t>
      </w:r>
    </w:p>
    <w:p w14:paraId="1A69C734" w14:textId="0698BF0E" w:rsidR="00622414" w:rsidRPr="00954D1F" w:rsidRDefault="00622414" w:rsidP="0064077A">
      <w:r w:rsidRPr="00954D1F">
        <w:t xml:space="preserve">Dyddiad </w:t>
      </w:r>
      <w:r w:rsidR="00BA7869" w:rsidRPr="00954D1F">
        <w:t>c</w:t>
      </w:r>
      <w:r w:rsidRPr="00954D1F">
        <w:t xml:space="preserve">au:                              </w:t>
      </w:r>
      <w:r w:rsidRPr="00954D1F">
        <w:tab/>
      </w:r>
      <w:r w:rsidR="00691A6B" w:rsidRPr="00691A6B">
        <w:t>26 Medi 2022</w:t>
      </w:r>
    </w:p>
    <w:p w14:paraId="670BE7C9" w14:textId="39B0A6DD" w:rsidR="00622414" w:rsidRPr="00954D1F" w:rsidRDefault="00622414" w:rsidP="00B604A4">
      <w:r w:rsidRPr="00954D1F">
        <w:t xml:space="preserve">Llunio </w:t>
      </w:r>
      <w:r w:rsidR="00BA7869" w:rsidRPr="00954D1F">
        <w:t>r</w:t>
      </w:r>
      <w:r w:rsidRPr="00954D1F">
        <w:t xml:space="preserve">hestr </w:t>
      </w:r>
      <w:r w:rsidR="00BA7869" w:rsidRPr="00954D1F">
        <w:t>f</w:t>
      </w:r>
      <w:r w:rsidRPr="00954D1F">
        <w:t xml:space="preserve">er:                  </w:t>
      </w:r>
      <w:r w:rsidRPr="00954D1F">
        <w:tab/>
      </w:r>
      <w:r w:rsidR="00691A6B" w:rsidRPr="00691A6B">
        <w:t>wythnos yn dechrau 3 Hydref 2022</w:t>
      </w:r>
    </w:p>
    <w:p w14:paraId="76A77210" w14:textId="77777777" w:rsidR="00691A6B" w:rsidRDefault="00622414" w:rsidP="00691A6B">
      <w:r w:rsidRPr="00954D1F">
        <w:t xml:space="preserve">Cyfweliadau:                           </w:t>
      </w:r>
      <w:r w:rsidRPr="00954D1F">
        <w:tab/>
      </w:r>
      <w:r w:rsidR="00691A6B" w:rsidRPr="00691A6B">
        <w:t>wythnos yn dechrau 7 Tachwedd 2022</w:t>
      </w:r>
    </w:p>
    <w:p w14:paraId="0FC9BE4D" w14:textId="77777777" w:rsidR="00BB34BF" w:rsidRDefault="00BB34BF" w:rsidP="00691A6B">
      <w:pPr>
        <w:sectPr w:rsidR="00BB34BF" w:rsidSect="00460BC0">
          <w:headerReference w:type="first" r:id="rId17"/>
          <w:footerReference w:type="first" r:id="rId18"/>
          <w:pgSz w:w="11907" w:h="16840" w:code="9"/>
          <w:pgMar w:top="1134" w:right="1134"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2A3ACCC3" w14:textId="0F17EC5D" w:rsidR="00622414" w:rsidRPr="00D05EC0" w:rsidRDefault="00622414" w:rsidP="00691A6B">
      <w:pPr>
        <w:rPr>
          <w:b/>
          <w:bCs/>
        </w:rPr>
      </w:pPr>
      <w:r w:rsidRPr="00D05EC0">
        <w:rPr>
          <w:b/>
          <w:bCs/>
        </w:rPr>
        <w:lastRenderedPageBreak/>
        <w:t xml:space="preserve">Datganiad am Amrywiaeth </w:t>
      </w:r>
    </w:p>
    <w:p w14:paraId="2CCE1641" w14:textId="49031086" w:rsidR="00622414" w:rsidRPr="00954D1F" w:rsidRDefault="00622414" w:rsidP="00685141">
      <w:pPr>
        <w:pStyle w:val="PlainText"/>
        <w:jc w:val="both"/>
      </w:pPr>
      <w:r w:rsidRPr="00954D1F">
        <w:t>Mae Llywodraeth Cymru yn credu y dylai cyrff cyhoeddus gael aelodau bwrdd sy'n adlewyrchu cymdeithas yng Nghymru - pobl o bob cefndir - i'w helpu i ddeall anghenion pobl a gwneud pen</w:t>
      </w:r>
      <w:r w:rsidR="00BA7869" w:rsidRPr="00954D1F">
        <w:t>derfyniadau gwell. Dyma pam mae</w:t>
      </w:r>
      <w:r w:rsidRPr="00954D1F">
        <w:t xml:space="preserve"> Llywodraeth Cymru yn annog ystod eang ac amrywiol o unigolion i wneud cais am benodiadau i gyrff cyhoeddus</w:t>
      </w:r>
      <w:r w:rsidR="00BA7869" w:rsidRPr="00954D1F">
        <w:t xml:space="preserve">. </w:t>
      </w:r>
      <w:r w:rsidRPr="00954D1F">
        <w:t xml:space="preserve">Rydym yn croesawu'n arbennig geisiadau gan bob grŵp sydd heb gynrychiolaeth ddigonol gan gynnwys menywod, pobl dan 30 oed, pobl o gefndir du, Asiaidd ac o leiafrifoedd ethnig, pobl anabl a phobl </w:t>
      </w:r>
      <w:proofErr w:type="spellStart"/>
      <w:r w:rsidRPr="00954D1F">
        <w:t>lesbiaidd</w:t>
      </w:r>
      <w:proofErr w:type="spellEnd"/>
      <w:r w:rsidRPr="00954D1F">
        <w:t>,</w:t>
      </w:r>
      <w:r w:rsidR="00BA7869" w:rsidRPr="00954D1F">
        <w:t xml:space="preserve"> hoyw, deurywiol a </w:t>
      </w:r>
      <w:proofErr w:type="spellStart"/>
      <w:r w:rsidR="00BA7869" w:rsidRPr="00954D1F">
        <w:t>thrawsryweddol</w:t>
      </w:r>
      <w:proofErr w:type="spellEnd"/>
      <w:r w:rsidR="00BA7869" w:rsidRPr="00954D1F">
        <w:t>.</w:t>
      </w:r>
    </w:p>
    <w:p w14:paraId="159DC737" w14:textId="2696B5ED" w:rsidR="00D0782E" w:rsidRPr="00954D1F" w:rsidRDefault="00D0782E" w:rsidP="00685141">
      <w:pPr>
        <w:pStyle w:val="PlainText"/>
        <w:jc w:val="both"/>
      </w:pPr>
    </w:p>
    <w:p w14:paraId="0003849D" w14:textId="44937E9B" w:rsidR="00D0782E" w:rsidRPr="00954D1F" w:rsidRDefault="00D0782E" w:rsidP="00D0782E">
      <w:pPr>
        <w:autoSpaceDE w:val="0"/>
        <w:autoSpaceDN w:val="0"/>
        <w:jc w:val="both"/>
        <w:rPr>
          <w:rFonts w:cs="Arial"/>
          <w:b/>
          <w:szCs w:val="24"/>
        </w:rPr>
      </w:pPr>
      <w:r w:rsidRPr="00954D1F">
        <w:rPr>
          <w:rFonts w:cs="Arial"/>
          <w:b/>
          <w:szCs w:val="24"/>
        </w:rPr>
        <w:t>Hyderus o ran Anabledd</w:t>
      </w:r>
    </w:p>
    <w:p w14:paraId="5A16F100" w14:textId="22033375" w:rsidR="00D0782E" w:rsidRPr="00954D1F" w:rsidRDefault="00D0782E" w:rsidP="00D0782E">
      <w:pPr>
        <w:autoSpaceDE w:val="0"/>
        <w:autoSpaceDN w:val="0"/>
        <w:jc w:val="both"/>
        <w:rPr>
          <w:rFonts w:cs="Arial"/>
          <w:szCs w:val="24"/>
        </w:rPr>
      </w:pPr>
      <w:r w:rsidRPr="00954D1F">
        <w:rPr>
          <w:rFonts w:cs="Arial"/>
          <w:szCs w:val="24"/>
        </w:rPr>
        <w:t xml:space="preserve">Mae Llywodraeth Cymru yn derbyn y diffiniad cymdeithasol o anabledd, sy'n cydnabod bod rhwystrau mewn cymdeithas yn gallu analluogi pobl sydd â nam neu gyflwr iechyd, neu sy'n defnyddio Iaith Arwyddion Prydain. Rydym wedi ymrwymo i ddileu rhwystrau fel y gall pob aelod o staff berfformio ar ei orau. Mae Deddf Cydraddoldeb 2010 yn defnyddio'r diffiniad meddygol o anabledd ("nam corfforol neu feddyliol sy'n cael effaith sylweddol a hirdymor ar allu person i gyflawni gweithgareddau arferol o ddydd i ddydd"). </w:t>
      </w:r>
    </w:p>
    <w:p w14:paraId="3D2866EA" w14:textId="77777777" w:rsidR="00D0782E" w:rsidRPr="00954D1F" w:rsidRDefault="00D0782E" w:rsidP="00D0782E">
      <w:pPr>
        <w:autoSpaceDE w:val="0"/>
        <w:autoSpaceDN w:val="0"/>
        <w:ind w:left="360"/>
        <w:jc w:val="both"/>
        <w:rPr>
          <w:rFonts w:cs="Arial"/>
          <w:szCs w:val="24"/>
        </w:rPr>
      </w:pPr>
    </w:p>
    <w:p w14:paraId="72D08600" w14:textId="632C9459" w:rsidR="00D0782E" w:rsidRDefault="00D0782E" w:rsidP="00D0782E">
      <w:pPr>
        <w:autoSpaceDE w:val="0"/>
        <w:autoSpaceDN w:val="0"/>
        <w:jc w:val="both"/>
        <w:rPr>
          <w:rFonts w:cs="Arial"/>
          <w:szCs w:val="24"/>
        </w:rPr>
      </w:pPr>
      <w:r w:rsidRPr="00954D1F">
        <w:rPr>
          <w:rFonts w:cs="Arial"/>
          <w:szCs w:val="24"/>
        </w:rPr>
        <w:t xml:space="preserve">Rydym yn gwarantu y byddwn yn cynnig cyfweliad i unrhyw un sy'n anabl os yw ei gais yn bodloni’r meini prawf sylfaenol ar gyfer y swydd. Mae bodloni’r ‘meini prawf sylfaenol’ yn golygu bod rhaid ichi ddarparu tystiolaeth yn eich cais i ddangos eich bod yn bodloni’r lefel ofynnol ar gyfer pob cymhwysedd. Mae’n rhaid ichi hefyd feddu ar unrhyw gymwysterau, sgiliau neu brofiadau a ddiffinnir yn rhai hanfodol. </w:t>
      </w:r>
      <w:r w:rsidR="004C2E76" w:rsidRPr="004C2E76">
        <w:rPr>
          <w:rFonts w:cs="Arial"/>
          <w:szCs w:val="24"/>
        </w:rPr>
        <w:t>Os hoffech gael cyfweliad gwarantedig,</w:t>
      </w:r>
      <w:r w:rsidRPr="00954D1F">
        <w:rPr>
          <w:rFonts w:cs="Arial"/>
          <w:szCs w:val="24"/>
        </w:rPr>
        <w:t xml:space="preserve"> </w:t>
      </w:r>
      <w:r w:rsidR="00D05EC0" w:rsidRPr="00D05EC0">
        <w:rPr>
          <w:rFonts w:cs="Arial"/>
          <w:szCs w:val="24"/>
        </w:rPr>
        <w:t xml:space="preserve">cysylltwch â’r Uned Penodiadau Cyhoeddus yn </w:t>
      </w:r>
      <w:hyperlink r:id="rId19" w:history="1">
        <w:r w:rsidR="00D05EC0" w:rsidRPr="008874B6">
          <w:rPr>
            <w:rStyle w:val="Hyperlink"/>
            <w:rFonts w:cs="Arial"/>
            <w:szCs w:val="24"/>
          </w:rPr>
          <w:t>PenodiadauCyhoeddus@llyw.cymru</w:t>
        </w:r>
      </w:hyperlink>
      <w:r w:rsidR="00D05EC0">
        <w:rPr>
          <w:rFonts w:cs="Arial"/>
          <w:szCs w:val="24"/>
        </w:rPr>
        <w:t xml:space="preserve"> </w:t>
      </w:r>
      <w:r w:rsidR="00D05EC0" w:rsidRPr="00D05EC0">
        <w:rPr>
          <w:rFonts w:cs="Arial"/>
          <w:szCs w:val="24"/>
        </w:rPr>
        <w:t>i roi gwybod iddynt.</w:t>
      </w:r>
    </w:p>
    <w:p w14:paraId="1C4B617D" w14:textId="77777777" w:rsidR="00D05EC0" w:rsidRPr="00954D1F" w:rsidRDefault="00D05EC0" w:rsidP="00D0782E">
      <w:pPr>
        <w:autoSpaceDE w:val="0"/>
        <w:autoSpaceDN w:val="0"/>
        <w:jc w:val="both"/>
        <w:rPr>
          <w:rFonts w:cs="Arial"/>
          <w:szCs w:val="24"/>
        </w:rPr>
      </w:pPr>
    </w:p>
    <w:p w14:paraId="6CD150F4" w14:textId="7E41B190" w:rsidR="00D0782E" w:rsidRPr="00954D1F" w:rsidRDefault="00D0782E" w:rsidP="00D0782E">
      <w:pPr>
        <w:autoSpaceDE w:val="0"/>
        <w:autoSpaceDN w:val="0"/>
        <w:jc w:val="both"/>
        <w:rPr>
          <w:rFonts w:cs="Arial"/>
          <w:b/>
          <w:bCs/>
          <w:szCs w:val="24"/>
        </w:rPr>
      </w:pPr>
      <w:r w:rsidRPr="00954D1F">
        <w:rPr>
          <w:rFonts w:cs="Arial"/>
          <w:szCs w:val="24"/>
        </w:rPr>
        <w:t xml:space="preserve">Os oes gennych nam neu gyflwr iechyd, neu os ydych yn defnyddio Iaith Arwyddion Prydain, ac yn dymuno trafod addasiadau rhesymol ar gyfer unrhyw ran o'r broses recriwtio hon, cysylltwch â  </w:t>
      </w:r>
      <w:r w:rsidR="00D05EC0" w:rsidRPr="008E560C">
        <w:rPr>
          <w:rStyle w:val="telephonenormal1"/>
          <w:b w:val="0"/>
          <w:bCs w:val="0"/>
          <w:szCs w:val="24"/>
          <w:rPrChange w:id="6" w:author="Fernandez Navarta, Elizabeth (COOG - Corporate Services - Public Bodies Unit)" w:date="2022-09-02T14:14:00Z">
            <w:rPr>
              <w:rStyle w:val="telephonenormal1"/>
              <w:b w:val="0"/>
              <w:bCs w:val="0"/>
              <w:szCs w:val="24"/>
              <w:lang w:val="en"/>
            </w:rPr>
          </w:rPrChange>
        </w:rPr>
        <w:t>Uned Penodiadau Cyhoeddus</w:t>
      </w:r>
      <w:r w:rsidRPr="008E560C">
        <w:rPr>
          <w:rStyle w:val="telephonenormal1"/>
          <w:szCs w:val="24"/>
          <w:rPrChange w:id="7" w:author="Fernandez Navarta, Elizabeth (COOG - Corporate Services - Public Bodies Unit)" w:date="2022-09-02T14:14:00Z">
            <w:rPr>
              <w:rStyle w:val="telephonenormal1"/>
              <w:szCs w:val="24"/>
              <w:lang w:val="en"/>
            </w:rPr>
          </w:rPrChange>
        </w:rPr>
        <w:t xml:space="preserve"> </w:t>
      </w:r>
      <w:r w:rsidRPr="00954D1F">
        <w:rPr>
          <w:rFonts w:cs="Arial"/>
          <w:szCs w:val="24"/>
        </w:rPr>
        <w:t>gan ddefnyddio'r manylion cyswllt uchod cyn gynted â phosibl, a bydd aelod o'r tîm yn cysylltu â chi i drafod eich gofynion ac i ateb eich cwestiynau.</w:t>
      </w:r>
    </w:p>
    <w:p w14:paraId="351B8366" w14:textId="77777777" w:rsidR="00D0782E" w:rsidRPr="00954D1F" w:rsidRDefault="00D0782E" w:rsidP="00D0782E">
      <w:pPr>
        <w:rPr>
          <w:rFonts w:cs="Arial"/>
          <w:szCs w:val="24"/>
        </w:rPr>
      </w:pPr>
    </w:p>
    <w:p w14:paraId="063993A1" w14:textId="77777777" w:rsidR="00622414" w:rsidRPr="00954D1F" w:rsidRDefault="00622414" w:rsidP="00F009D9">
      <w:pPr>
        <w:pStyle w:val="Heading2"/>
      </w:pPr>
      <w:r w:rsidRPr="00954D1F">
        <w:t>Manylion Cyswllt:</w:t>
      </w:r>
    </w:p>
    <w:p w14:paraId="69E14647" w14:textId="77777777" w:rsidR="00622414" w:rsidRPr="00954D1F" w:rsidRDefault="00622414" w:rsidP="007117F5">
      <w:pPr>
        <w:jc w:val="both"/>
      </w:pPr>
      <w:r w:rsidRPr="00954D1F">
        <w:t>I gael rhagor o wybodaeth am y broses ddethol, cysylltwch â:</w:t>
      </w:r>
    </w:p>
    <w:p w14:paraId="4A5FE31C" w14:textId="6A669977" w:rsidR="00D0782E" w:rsidRPr="00954D1F" w:rsidRDefault="00D0782E" w:rsidP="007117F5">
      <w:pPr>
        <w:jc w:val="both"/>
      </w:pPr>
    </w:p>
    <w:p w14:paraId="7D1A6509" w14:textId="55E85590" w:rsidR="00D0782E" w:rsidRPr="00954D1F" w:rsidRDefault="00D0782E" w:rsidP="007117F5">
      <w:pPr>
        <w:jc w:val="both"/>
      </w:pPr>
      <w:r w:rsidRPr="00954D1F">
        <w:t>Y T</w:t>
      </w:r>
      <w:r w:rsidRPr="00954D1F">
        <w:rPr>
          <w:rFonts w:cs="Arial"/>
        </w:rPr>
        <w:t>î</w:t>
      </w:r>
      <w:r w:rsidRPr="00954D1F">
        <w:t xml:space="preserve">m Penodiadau Cyhoeddus </w:t>
      </w:r>
    </w:p>
    <w:p w14:paraId="4D275C30" w14:textId="23F5406F" w:rsidR="00D0782E" w:rsidRPr="00954D1F" w:rsidRDefault="00D0782E" w:rsidP="007117F5">
      <w:pPr>
        <w:jc w:val="both"/>
      </w:pPr>
      <w:r w:rsidRPr="00954D1F">
        <w:t xml:space="preserve">Yr Uned Penodiadau Cyhoeddus </w:t>
      </w:r>
    </w:p>
    <w:p w14:paraId="62BCBEC9" w14:textId="77777777" w:rsidR="00F658F4" w:rsidRPr="00954D1F" w:rsidRDefault="00622414" w:rsidP="00F658F4">
      <w:pPr>
        <w:autoSpaceDE w:val="0"/>
        <w:autoSpaceDN w:val="0"/>
        <w:adjustRightInd w:val="0"/>
        <w:rPr>
          <w:rFonts w:ascii="Tahoma" w:hAnsi="Tahoma" w:cs="Tahoma"/>
          <w:sz w:val="20"/>
        </w:rPr>
      </w:pPr>
      <w:r w:rsidRPr="00954D1F">
        <w:t xml:space="preserve">E-bost: </w:t>
      </w:r>
      <w:hyperlink r:id="rId20" w:history="1">
        <w:r w:rsidR="00F658F4" w:rsidRPr="00954D1F">
          <w:rPr>
            <w:rStyle w:val="Hyperlink"/>
            <w:rFonts w:eastAsiaTheme="majorEastAsia" w:cs="Arial"/>
            <w:color w:val="auto"/>
          </w:rPr>
          <w:t>penodiadaucyhoeddus@llyw.cymru</w:t>
        </w:r>
      </w:hyperlink>
      <w:r w:rsidR="00F658F4" w:rsidRPr="00954D1F">
        <w:rPr>
          <w:rStyle w:val="Hyperlink"/>
          <w:rFonts w:eastAsiaTheme="majorEastAsia" w:cs="Arial"/>
          <w:color w:val="auto"/>
        </w:rPr>
        <w:t xml:space="preserve"> </w:t>
      </w:r>
    </w:p>
    <w:p w14:paraId="4CD2DEEB" w14:textId="77777777" w:rsidR="00622414" w:rsidRPr="00954D1F" w:rsidRDefault="00622414" w:rsidP="007117F5">
      <w:pPr>
        <w:jc w:val="both"/>
      </w:pPr>
    </w:p>
    <w:p w14:paraId="50BEADFE" w14:textId="437BE7C7" w:rsidR="00622414" w:rsidRPr="00954D1F" w:rsidRDefault="00622414" w:rsidP="007117F5">
      <w:pPr>
        <w:jc w:val="both"/>
      </w:pPr>
      <w:r w:rsidRPr="00954D1F">
        <w:t xml:space="preserve">I gael rhagor o wybodaeth am rôl </w:t>
      </w:r>
      <w:r w:rsidR="00D05EC0" w:rsidRPr="00D05EC0">
        <w:t>Apeliadau Annibynnol ar gyfer Grantiau a Thaliadau Gwledig</w:t>
      </w:r>
      <w:r w:rsidRPr="00954D1F">
        <w:t xml:space="preserve"> a rôl </w:t>
      </w:r>
      <w:r w:rsidRPr="00480B82">
        <w:t>yr Aelod(</w:t>
      </w:r>
      <w:proofErr w:type="spellStart"/>
      <w:r w:rsidRPr="00480B82">
        <w:t>au</w:t>
      </w:r>
      <w:proofErr w:type="spellEnd"/>
      <w:r w:rsidRPr="00480B82">
        <w:t>)</w:t>
      </w:r>
      <w:r w:rsidRPr="00954D1F">
        <w:t xml:space="preserve"> cysylltwch â </w:t>
      </w:r>
      <w:r w:rsidR="00993A64" w:rsidRPr="00993A64">
        <w:t>Ysgrifenyddiaeth Apeliadau Annibynnol</w:t>
      </w:r>
      <w:r w:rsidRPr="00954D1F">
        <w:t>:</w:t>
      </w:r>
    </w:p>
    <w:p w14:paraId="3E25D432" w14:textId="77777777" w:rsidR="00622414" w:rsidRPr="00954D1F" w:rsidRDefault="00622414" w:rsidP="007117F5">
      <w:pPr>
        <w:jc w:val="both"/>
      </w:pPr>
    </w:p>
    <w:p w14:paraId="4C4A63B8" w14:textId="2D849E93" w:rsidR="00622414" w:rsidRPr="00954D1F" w:rsidRDefault="00622414" w:rsidP="007117F5">
      <w:pPr>
        <w:jc w:val="both"/>
      </w:pPr>
      <w:r w:rsidRPr="00954D1F">
        <w:lastRenderedPageBreak/>
        <w:t xml:space="preserve">Ffôn: </w:t>
      </w:r>
      <w:r w:rsidR="00480B82">
        <w:t>0300 0622286</w:t>
      </w:r>
    </w:p>
    <w:p w14:paraId="5CE076B7" w14:textId="1AB04FD3" w:rsidR="00622414" w:rsidRPr="00954D1F" w:rsidRDefault="00622414" w:rsidP="007117F5">
      <w:pPr>
        <w:jc w:val="both"/>
      </w:pPr>
      <w:r w:rsidRPr="00954D1F">
        <w:t xml:space="preserve">E-bost: </w:t>
      </w:r>
      <w:hyperlink r:id="rId21" w:history="1">
        <w:r w:rsidR="00480B82" w:rsidRPr="00480B82">
          <w:rPr>
            <w:rStyle w:val="Hyperlink"/>
          </w:rPr>
          <w:t>IndependentAppealsSecretariat@llyw.cymru</w:t>
        </w:r>
      </w:hyperlink>
      <w:r w:rsidR="00480B82">
        <w:t xml:space="preserve"> </w:t>
      </w:r>
    </w:p>
    <w:p w14:paraId="2A372166" w14:textId="77777777" w:rsidR="00622414" w:rsidRPr="00954D1F" w:rsidRDefault="00622414" w:rsidP="00130A1A">
      <w:pPr>
        <w:rPr>
          <w:b/>
          <w:smallCaps/>
        </w:rPr>
      </w:pPr>
    </w:p>
    <w:p w14:paraId="20091482" w14:textId="638E5CB6" w:rsidR="00130A1A" w:rsidRPr="00954D1F" w:rsidRDefault="00622414" w:rsidP="00130A1A">
      <w:pPr>
        <w:autoSpaceDE w:val="0"/>
        <w:autoSpaceDN w:val="0"/>
        <w:adjustRightInd w:val="0"/>
        <w:rPr>
          <w:rFonts w:ascii="Tahoma" w:hAnsi="Tahoma" w:cs="Tahoma"/>
          <w:sz w:val="20"/>
        </w:rPr>
      </w:pPr>
      <w:r w:rsidRPr="00954D1F">
        <w:t>Os oes angen rhagor o gymorth arnoch chi i wneud cais am y rôl hon, cysylltwch â</w:t>
      </w:r>
      <w:r w:rsidR="00D0782E" w:rsidRPr="00954D1F">
        <w:t xml:space="preserve"> </w:t>
      </w:r>
      <w:hyperlink r:id="rId22" w:history="1">
        <w:r w:rsidR="00F658F4" w:rsidRPr="00954D1F">
          <w:rPr>
            <w:rStyle w:val="Hyperlink"/>
            <w:rFonts w:eastAsiaTheme="majorEastAsia" w:cs="Arial"/>
            <w:color w:val="auto"/>
          </w:rPr>
          <w:t>penodiadaucyhoeddus@llyw.cymru</w:t>
        </w:r>
      </w:hyperlink>
      <w:r w:rsidR="00121C82">
        <w:rPr>
          <w:rStyle w:val="Hyperlink"/>
          <w:rFonts w:eastAsiaTheme="majorEastAsia" w:cs="Arial"/>
          <w:color w:val="auto"/>
        </w:rPr>
        <w:t xml:space="preserve"> </w:t>
      </w:r>
    </w:p>
    <w:p w14:paraId="17647986" w14:textId="77777777" w:rsidR="00622414" w:rsidRPr="00954D1F" w:rsidRDefault="00622414" w:rsidP="00AF20E0">
      <w:pPr>
        <w:autoSpaceDE w:val="0"/>
        <w:autoSpaceDN w:val="0"/>
        <w:adjustRightInd w:val="0"/>
        <w:jc w:val="both"/>
      </w:pPr>
    </w:p>
    <w:p w14:paraId="27B52441" w14:textId="77777777" w:rsidR="004E5069" w:rsidRPr="00954D1F" w:rsidRDefault="00622414" w:rsidP="00AF20E0">
      <w:pPr>
        <w:autoSpaceDE w:val="0"/>
        <w:autoSpaceDN w:val="0"/>
        <w:adjustRightInd w:val="0"/>
        <w:jc w:val="both"/>
      </w:pPr>
      <w:r w:rsidRPr="00954D1F">
        <w:t xml:space="preserve">I gael rhagor o wybodaeth am Benodiadau Cyhoeddus yng Nghymru, ewch i </w:t>
      </w:r>
    </w:p>
    <w:p w14:paraId="0F28EE3C" w14:textId="1F0B8DC7" w:rsidR="00622414" w:rsidRPr="00954D1F" w:rsidRDefault="008E560C" w:rsidP="00BB34BF">
      <w:pPr>
        <w:autoSpaceDE w:val="0"/>
        <w:autoSpaceDN w:val="0"/>
        <w:adjustRightInd w:val="0"/>
        <w:jc w:val="both"/>
        <w:rPr>
          <w:b/>
          <w:smallCaps/>
        </w:rPr>
      </w:pPr>
      <w:hyperlink r:id="rId23" w:history="1">
        <w:r w:rsidR="004E5069" w:rsidRPr="00954D1F">
          <w:rPr>
            <w:rStyle w:val="Hyperlink"/>
            <w:color w:val="auto"/>
          </w:rPr>
          <w:t>www.llyw.cymru/penodiadaucyhoeddus</w:t>
        </w:r>
      </w:hyperlink>
    </w:p>
    <w:p w14:paraId="628FB822" w14:textId="77777777" w:rsidR="00622414" w:rsidRPr="00954D1F" w:rsidRDefault="00622414" w:rsidP="007117F5">
      <w:pPr>
        <w:jc w:val="right"/>
        <w:rPr>
          <w:b/>
        </w:rPr>
      </w:pPr>
      <w:r w:rsidRPr="00954D1F">
        <w:rPr>
          <w:b/>
        </w:rPr>
        <w:br w:type="page"/>
      </w:r>
      <w:r w:rsidRPr="00954D1F">
        <w:rPr>
          <w:b/>
        </w:rPr>
        <w:lastRenderedPageBreak/>
        <w:t>Atodiad A</w:t>
      </w:r>
    </w:p>
    <w:p w14:paraId="61038229" w14:textId="506D23A9" w:rsidR="00622414" w:rsidRPr="00954D1F" w:rsidRDefault="00622414" w:rsidP="00F009D9">
      <w:pPr>
        <w:pStyle w:val="Heading1"/>
      </w:pPr>
      <w:r w:rsidRPr="00954D1F">
        <w:t xml:space="preserve">Penodi </w:t>
      </w:r>
      <w:r w:rsidRPr="006079B6">
        <w:t xml:space="preserve">Aelod </w:t>
      </w:r>
      <w:r w:rsidR="00BA7869" w:rsidRPr="006079B6">
        <w:t xml:space="preserve">o </w:t>
      </w:r>
      <w:r w:rsidR="006079B6" w:rsidRPr="006079B6">
        <w:t>Apeliadau Annibynnol ar gyfer Grantiau a Thaliadau Gwledig</w:t>
      </w:r>
      <w:r w:rsidRPr="00954D1F">
        <w:t xml:space="preserve"> </w:t>
      </w:r>
    </w:p>
    <w:p w14:paraId="04F40529" w14:textId="77777777" w:rsidR="00622414" w:rsidRPr="00954D1F" w:rsidRDefault="00622414" w:rsidP="00523E9E">
      <w:pPr>
        <w:pStyle w:val="Default"/>
        <w:rPr>
          <w:color w:val="auto"/>
        </w:rPr>
      </w:pPr>
    </w:p>
    <w:p w14:paraId="47EA0FC6" w14:textId="5E494463" w:rsidR="006079B6" w:rsidRDefault="006079B6" w:rsidP="00F009D9">
      <w:pPr>
        <w:pStyle w:val="Heading2"/>
      </w:pPr>
      <w:r w:rsidRPr="006079B6">
        <w:t>Disgrifiad rôl</w:t>
      </w:r>
      <w:r w:rsidRPr="006079B6" w:rsidDel="006079B6">
        <w:t xml:space="preserve"> </w:t>
      </w:r>
    </w:p>
    <w:p w14:paraId="036EF1A3" w14:textId="795F933C" w:rsidR="00622414" w:rsidRDefault="006079B6" w:rsidP="00C574D0">
      <w:pPr>
        <w:jc w:val="both"/>
      </w:pPr>
      <w:r w:rsidRPr="006079B6">
        <w:t>Bwriad y broses yw sicrhau bod ffermwyr neu fusnesau sy’n derbyn Grantiau a Thaliadau Gwledig sy’n teimlo nad yw Llywodraeth Cymru wedi gwneud y penderfyniad cywir mewn perthynas â chais neu gais yn gallu apelio drwy weithdrefn deg ac annibynnol. Mae penderfyniadau’n cael eu hadolygu i sicrhau bod swyddogion Llywodraeth Cymru wedi bod yn wrthrychol ac wedi cymhwyso’r rheolau’n gywir wrth ddod i benderfyniad</w:t>
      </w:r>
      <w:r w:rsidR="000A3901">
        <w:t>.</w:t>
      </w:r>
    </w:p>
    <w:p w14:paraId="62A05483" w14:textId="77777777" w:rsidR="000A3901" w:rsidRPr="006079B6" w:rsidRDefault="000A3901" w:rsidP="00C574D0"/>
    <w:p w14:paraId="5238A227" w14:textId="1AC13C6F" w:rsidR="00622414" w:rsidRPr="00954D1F" w:rsidRDefault="00622414" w:rsidP="00F009D9">
      <w:pPr>
        <w:pStyle w:val="Heading2"/>
        <w:rPr>
          <w:szCs w:val="24"/>
        </w:rPr>
      </w:pPr>
      <w:r w:rsidRPr="00954D1F">
        <w:rPr>
          <w:szCs w:val="24"/>
        </w:rPr>
        <w:t>Rôl a chyfrifoldebau</w:t>
      </w:r>
      <w:r w:rsidR="006079B6">
        <w:rPr>
          <w:szCs w:val="24"/>
        </w:rPr>
        <w:t>.</w:t>
      </w:r>
    </w:p>
    <w:p w14:paraId="61B184E3" w14:textId="06996EB1" w:rsidR="00622414" w:rsidRDefault="000A3901" w:rsidP="000A3901">
      <w:pPr>
        <w:jc w:val="both"/>
      </w:pPr>
      <w:r w:rsidRPr="000A3901">
        <w:t>Mae aelodau'r panel yn adolygu dehongliad swyddogion o'r rheolau perthnasol ac yn eu cymhwyso ac yn gwneud argymhellion i'r Gweinidog dros Faterion Gwledig a Gogledd Cymru, a'r Trefnydd. Maent yn ystyried ffeithiau’r achos ynghyd â Rheoliadau’r UE a deddfwriaeth ddomestig.</w:t>
      </w:r>
    </w:p>
    <w:p w14:paraId="47384009" w14:textId="60F7F628" w:rsidR="000A3901" w:rsidRDefault="000A3901" w:rsidP="000A3901">
      <w:pPr>
        <w:jc w:val="both"/>
      </w:pPr>
    </w:p>
    <w:p w14:paraId="1ABC704A" w14:textId="77777777" w:rsidR="000A3901" w:rsidRDefault="000A3901" w:rsidP="000A3901">
      <w:pPr>
        <w:jc w:val="both"/>
      </w:pPr>
      <w:r>
        <w:t>Mae’n ofynnol i aelodau’r panel:</w:t>
      </w:r>
    </w:p>
    <w:p w14:paraId="4A2C84C6" w14:textId="77777777" w:rsidR="000A3901" w:rsidRDefault="000A3901" w:rsidP="000A3901">
      <w:pPr>
        <w:jc w:val="both"/>
      </w:pPr>
    </w:p>
    <w:p w14:paraId="28EE7B1F" w14:textId="36F4A711" w:rsidR="000A3901" w:rsidRDefault="000A3901" w:rsidP="000C7067">
      <w:pPr>
        <w:pStyle w:val="ListParagraph"/>
        <w:numPr>
          <w:ilvl w:val="0"/>
          <w:numId w:val="3"/>
        </w:numPr>
        <w:jc w:val="both"/>
      </w:pPr>
      <w:r>
        <w:t>Cymryd rhan weithredol mewn gwrandawiadau apêl, gan ddangos eu bod yn gyfarwydd â materion allweddol - gan gynnwys gwybodaeth am bapurau apêl a deddfwriaeth berthnasol.</w:t>
      </w:r>
    </w:p>
    <w:p w14:paraId="5FF609E9" w14:textId="77777777" w:rsidR="000A3901" w:rsidRDefault="000A3901" w:rsidP="000A3901">
      <w:pPr>
        <w:jc w:val="both"/>
      </w:pPr>
    </w:p>
    <w:p w14:paraId="7CE70B94" w14:textId="35333FD1" w:rsidR="000A3901" w:rsidRDefault="000A3901" w:rsidP="000C7067">
      <w:pPr>
        <w:pStyle w:val="ListParagraph"/>
        <w:numPr>
          <w:ilvl w:val="0"/>
          <w:numId w:val="3"/>
        </w:numPr>
        <w:jc w:val="both"/>
      </w:pPr>
      <w:r>
        <w:t>Rhoi barn annibynnol ar yr achosion a gyflwynwyd.</w:t>
      </w:r>
    </w:p>
    <w:p w14:paraId="46B42819" w14:textId="77777777" w:rsidR="000A3901" w:rsidRDefault="000A3901" w:rsidP="000A3901">
      <w:pPr>
        <w:jc w:val="both"/>
      </w:pPr>
    </w:p>
    <w:p w14:paraId="08732053" w14:textId="122BC535" w:rsidR="000A3901" w:rsidRDefault="000A3901" w:rsidP="000C7067">
      <w:pPr>
        <w:pStyle w:val="ListParagraph"/>
        <w:numPr>
          <w:ilvl w:val="0"/>
          <w:numId w:val="3"/>
        </w:numPr>
        <w:jc w:val="both"/>
      </w:pPr>
      <w:r>
        <w:t>Gwneud argymhellion i'r Gweinidog dros Faterion Gwledig a Gogledd Cymru, ac i'r Trefnydd.</w:t>
      </w:r>
    </w:p>
    <w:p w14:paraId="43ABD071" w14:textId="77777777" w:rsidR="000A3901" w:rsidRDefault="000A3901" w:rsidP="000A3901">
      <w:pPr>
        <w:jc w:val="both"/>
      </w:pPr>
    </w:p>
    <w:p w14:paraId="3168530C" w14:textId="42F8A35A" w:rsidR="000A3901" w:rsidRDefault="000A3901" w:rsidP="000C7067">
      <w:pPr>
        <w:pStyle w:val="ListParagraph"/>
        <w:numPr>
          <w:ilvl w:val="0"/>
          <w:numId w:val="3"/>
        </w:numPr>
        <w:jc w:val="both"/>
      </w:pPr>
      <w:r>
        <w:t>Cyfarfod mewn gwahanol leoliadau ledled Cymru yn ôl yr angen.</w:t>
      </w:r>
    </w:p>
    <w:p w14:paraId="0A46BE97" w14:textId="77777777" w:rsidR="000A3901" w:rsidRDefault="000A3901" w:rsidP="000A3901">
      <w:pPr>
        <w:jc w:val="both"/>
      </w:pPr>
    </w:p>
    <w:p w14:paraId="570A686B" w14:textId="5647C535" w:rsidR="000A3901" w:rsidRDefault="000A3901" w:rsidP="000C7067">
      <w:pPr>
        <w:pStyle w:val="ListParagraph"/>
        <w:numPr>
          <w:ilvl w:val="0"/>
          <w:numId w:val="3"/>
        </w:numPr>
        <w:jc w:val="both"/>
      </w:pPr>
      <w:r>
        <w:t>Mynychu cyfnod sefydlu cyn dechrau unrhyw apeliadau a hyfforddiant blynyddol pellach.</w:t>
      </w:r>
    </w:p>
    <w:p w14:paraId="4554A83D" w14:textId="77777777" w:rsidR="000A3901" w:rsidRDefault="000A3901" w:rsidP="000A3901">
      <w:pPr>
        <w:jc w:val="both"/>
      </w:pPr>
    </w:p>
    <w:p w14:paraId="23AB364C" w14:textId="5BC6FE0E" w:rsidR="000A3901" w:rsidRPr="000A3901" w:rsidRDefault="000A3901" w:rsidP="00C574D0">
      <w:pPr>
        <w:jc w:val="both"/>
      </w:pPr>
      <w:r>
        <w:t>Mae gan y Gweinidog dros Faterion Gwledig a Gogledd Cymru, a’r Trefnydd y pŵer o dan Reoliadau Cymorthdaliadau Amaethyddol (</w:t>
      </w:r>
      <w:proofErr w:type="spellStart"/>
      <w:r>
        <w:t>Apelau</w:t>
      </w:r>
      <w:proofErr w:type="spellEnd"/>
      <w:r>
        <w:t>) (Cymru) (OS 2001/2537) i gadarnhau, diwygio neu ddirymu argymhellion a wnaed gan y Panel Apeliadau Annibynnol.</w:t>
      </w:r>
    </w:p>
    <w:p w14:paraId="31F5A8D5" w14:textId="77777777" w:rsidR="00622414" w:rsidRPr="00954D1F" w:rsidRDefault="00622414" w:rsidP="00523E9E">
      <w:pPr>
        <w:rPr>
          <w:rFonts w:cs="Arial"/>
          <w:b/>
          <w:smallCaps/>
          <w:szCs w:val="24"/>
        </w:rPr>
      </w:pPr>
    </w:p>
    <w:p w14:paraId="385AC487" w14:textId="77777777" w:rsidR="00622414" w:rsidRPr="00954D1F" w:rsidRDefault="00622414" w:rsidP="00F009D9">
      <w:pPr>
        <w:pStyle w:val="Heading2"/>
      </w:pPr>
      <w:r w:rsidRPr="00954D1F">
        <w:t>Manyleb y Person</w:t>
      </w:r>
    </w:p>
    <w:p w14:paraId="26DAA62D" w14:textId="37923482" w:rsidR="00622414" w:rsidRDefault="00622414" w:rsidP="00186D9F">
      <w:pPr>
        <w:jc w:val="both"/>
      </w:pPr>
      <w:r w:rsidRPr="00954D1F">
        <w:t xml:space="preserve">Er mwyn cael eich ystyried, rhaid ichi allu dangos bod gennych y rhinweddau, y sgiliau a'r profiad i fodloni pob un </w:t>
      </w:r>
      <w:r w:rsidR="00F454CB" w:rsidRPr="00954D1F">
        <w:t xml:space="preserve">o’r meini prawf sy’n hanfodol ar gyfer y penodiad. </w:t>
      </w:r>
    </w:p>
    <w:p w14:paraId="7EF521C2" w14:textId="2BE37AFD" w:rsidR="000A3901" w:rsidRDefault="000A3901" w:rsidP="00186D9F">
      <w:pPr>
        <w:jc w:val="both"/>
      </w:pPr>
    </w:p>
    <w:p w14:paraId="50F20EA1" w14:textId="1F59F8C4" w:rsidR="000A3901" w:rsidRPr="00954D1F" w:rsidRDefault="000A3901" w:rsidP="00186D9F">
      <w:pPr>
        <w:jc w:val="both"/>
      </w:pPr>
      <w:r w:rsidRPr="000A3901">
        <w:lastRenderedPageBreak/>
        <w:t xml:space="preserve">(Gall apelyddion ofyn am gael eu clywed yn eu dewis iaith fel y gellir cynnal gwrandawiadau yn Gymraeg. Er mwyn hwyluso dealltwriaeth gydag apelwyr mae'n bwysig bod cyfran o'r aelodau newydd a benodir i'r Panel yn gallu siarad Cymraeg yn rhugl. Y gallu i gynnal busnes drwy gyfrwng y Gymraeg felly yn ofyniad </w:t>
      </w:r>
      <w:r w:rsidR="00604A8A" w:rsidRPr="00604A8A">
        <w:t>hanfodol</w:t>
      </w:r>
      <w:r w:rsidRPr="000A3901">
        <w:t xml:space="preserve"> ar gyfer o leiaf 5-6 o </w:t>
      </w:r>
      <w:proofErr w:type="spellStart"/>
      <w:r w:rsidRPr="000A3901">
        <w:t>benodeion</w:t>
      </w:r>
      <w:proofErr w:type="spellEnd"/>
      <w:r w:rsidRPr="000A3901">
        <w:t xml:space="preserve"> (darperir cyfieithu ar y pryd ar gyfer sefyllfaoedd lle nad oes aelodau panel sy’n siarad Cymraeg ar gael).</w:t>
      </w:r>
    </w:p>
    <w:p w14:paraId="2D25CA9D" w14:textId="77777777" w:rsidR="00622414" w:rsidRPr="00954D1F" w:rsidRDefault="00622414" w:rsidP="00186D9F">
      <w:pPr>
        <w:jc w:val="both"/>
      </w:pPr>
    </w:p>
    <w:p w14:paraId="1DDAC0B4" w14:textId="2CDA388D" w:rsidR="00622414" w:rsidRDefault="00622414" w:rsidP="00F009D9">
      <w:pPr>
        <w:pStyle w:val="Heading2"/>
      </w:pPr>
      <w:r w:rsidRPr="00954D1F">
        <w:t>Meini Prawf Hanfodol</w:t>
      </w:r>
    </w:p>
    <w:p w14:paraId="4AB8419A" w14:textId="77777777" w:rsidR="004D2E3B" w:rsidRPr="004D2E3B" w:rsidRDefault="004D2E3B" w:rsidP="004D2E3B"/>
    <w:p w14:paraId="3CC60CA0" w14:textId="687E8212" w:rsidR="004D2E3B" w:rsidRDefault="004D2E3B" w:rsidP="004D2E3B">
      <w:pPr>
        <w:pStyle w:val="ListParagraph"/>
        <w:numPr>
          <w:ilvl w:val="0"/>
          <w:numId w:val="4"/>
        </w:numPr>
        <w:autoSpaceDE w:val="0"/>
        <w:autoSpaceDN w:val="0"/>
        <w:adjustRightInd w:val="0"/>
        <w:jc w:val="both"/>
        <w:rPr>
          <w:iCs/>
        </w:rPr>
      </w:pPr>
      <w:r w:rsidRPr="00314B42">
        <w:rPr>
          <w:iCs/>
        </w:rPr>
        <w:t>Sgiliau cyfathrebu rhagorol, barn gytbwys a didueddrwydd.</w:t>
      </w:r>
    </w:p>
    <w:p w14:paraId="5850D18B" w14:textId="77777777" w:rsidR="00E57148" w:rsidRPr="00E57148" w:rsidRDefault="00E57148" w:rsidP="00E57148">
      <w:pPr>
        <w:autoSpaceDE w:val="0"/>
        <w:autoSpaceDN w:val="0"/>
        <w:adjustRightInd w:val="0"/>
        <w:ind w:left="360"/>
        <w:jc w:val="both"/>
        <w:rPr>
          <w:iCs/>
        </w:rPr>
      </w:pPr>
    </w:p>
    <w:p w14:paraId="0291286C" w14:textId="2920C050" w:rsidR="00E57148" w:rsidRPr="00314B42" w:rsidRDefault="00E57148" w:rsidP="004D2E3B">
      <w:pPr>
        <w:pStyle w:val="ListParagraph"/>
        <w:numPr>
          <w:ilvl w:val="0"/>
          <w:numId w:val="4"/>
        </w:numPr>
        <w:autoSpaceDE w:val="0"/>
        <w:autoSpaceDN w:val="0"/>
        <w:adjustRightInd w:val="0"/>
        <w:jc w:val="both"/>
        <w:rPr>
          <w:iCs/>
        </w:rPr>
      </w:pPr>
      <w:bookmarkStart w:id="8" w:name="_Hlk111812679"/>
      <w:r w:rsidRPr="00E57148">
        <w:rPr>
          <w:iCs/>
        </w:rPr>
        <w:t>Ymwybyddiaeth, dealltwriaeth ac ymrwymiad i amrywiaeth a chynhwysiant.</w:t>
      </w:r>
    </w:p>
    <w:bookmarkEnd w:id="8"/>
    <w:p w14:paraId="14DF3549" w14:textId="77777777" w:rsidR="004D2E3B" w:rsidRPr="00314B42" w:rsidRDefault="004D2E3B" w:rsidP="004D2E3B">
      <w:pPr>
        <w:autoSpaceDE w:val="0"/>
        <w:autoSpaceDN w:val="0"/>
        <w:adjustRightInd w:val="0"/>
        <w:jc w:val="both"/>
        <w:rPr>
          <w:iCs/>
        </w:rPr>
      </w:pPr>
    </w:p>
    <w:p w14:paraId="520BFF38" w14:textId="77777777" w:rsidR="004D2E3B" w:rsidRPr="00314B42" w:rsidRDefault="004D2E3B" w:rsidP="004D2E3B">
      <w:pPr>
        <w:pStyle w:val="ListParagraph"/>
        <w:numPr>
          <w:ilvl w:val="0"/>
          <w:numId w:val="4"/>
        </w:numPr>
        <w:autoSpaceDE w:val="0"/>
        <w:autoSpaceDN w:val="0"/>
        <w:adjustRightInd w:val="0"/>
        <w:jc w:val="both"/>
        <w:rPr>
          <w:iCs/>
        </w:rPr>
      </w:pPr>
      <w:r w:rsidRPr="00314B42">
        <w:rPr>
          <w:iCs/>
        </w:rPr>
        <w:t>Y gallu i weithio fel rhan o dîm.</w:t>
      </w:r>
    </w:p>
    <w:p w14:paraId="314AEF0C" w14:textId="77777777" w:rsidR="004D2E3B" w:rsidRPr="00314B42" w:rsidRDefault="004D2E3B" w:rsidP="004D2E3B">
      <w:pPr>
        <w:autoSpaceDE w:val="0"/>
        <w:autoSpaceDN w:val="0"/>
        <w:adjustRightInd w:val="0"/>
        <w:jc w:val="both"/>
        <w:rPr>
          <w:iCs/>
        </w:rPr>
      </w:pPr>
    </w:p>
    <w:p w14:paraId="6FD2938C" w14:textId="2F1381A3" w:rsidR="004D2E3B" w:rsidRDefault="004D2E3B" w:rsidP="004B0AA9">
      <w:pPr>
        <w:pStyle w:val="ListParagraph"/>
        <w:numPr>
          <w:ilvl w:val="0"/>
          <w:numId w:val="4"/>
        </w:numPr>
        <w:autoSpaceDE w:val="0"/>
        <w:autoSpaceDN w:val="0"/>
        <w:adjustRightInd w:val="0"/>
        <w:jc w:val="both"/>
        <w:rPr>
          <w:iCs/>
        </w:rPr>
      </w:pPr>
      <w:r w:rsidRPr="00604A8A">
        <w:rPr>
          <w:iCs/>
        </w:rPr>
        <w:t>Gwybodaeth a phrofiad helaeth o faterion amaethyddol a systemau ffermio.</w:t>
      </w:r>
    </w:p>
    <w:p w14:paraId="1A6121A9" w14:textId="77777777" w:rsidR="00604A8A" w:rsidRPr="00604A8A" w:rsidRDefault="00604A8A" w:rsidP="00604A8A">
      <w:pPr>
        <w:autoSpaceDE w:val="0"/>
        <w:autoSpaceDN w:val="0"/>
        <w:adjustRightInd w:val="0"/>
        <w:jc w:val="both"/>
        <w:rPr>
          <w:iCs/>
        </w:rPr>
      </w:pPr>
    </w:p>
    <w:p w14:paraId="6EABB268" w14:textId="4A4A9C76" w:rsidR="004D2E3B" w:rsidRPr="00604A8A" w:rsidRDefault="004D2E3B" w:rsidP="00604A8A">
      <w:pPr>
        <w:pStyle w:val="ListParagraph"/>
        <w:numPr>
          <w:ilvl w:val="0"/>
          <w:numId w:val="4"/>
        </w:numPr>
        <w:autoSpaceDE w:val="0"/>
        <w:autoSpaceDN w:val="0"/>
        <w:adjustRightInd w:val="0"/>
        <w:jc w:val="both"/>
        <w:rPr>
          <w:iCs/>
        </w:rPr>
      </w:pPr>
      <w:r w:rsidRPr="00604A8A">
        <w:rPr>
          <w:iCs/>
        </w:rPr>
        <w:t xml:space="preserve">Dealltwriaeth o </w:t>
      </w:r>
      <w:proofErr w:type="spellStart"/>
      <w:r w:rsidRPr="00604A8A">
        <w:rPr>
          <w:iCs/>
        </w:rPr>
        <w:t>o</w:t>
      </w:r>
      <w:proofErr w:type="spellEnd"/>
      <w:r w:rsidRPr="00604A8A">
        <w:rPr>
          <w:iCs/>
        </w:rPr>
        <w:t xml:space="preserve"> leiaf un: y gadwyn gyflenwi prosesu bwyd a ffermio cynaliadwy, ffermio cynaliadwy, y diwydiant pren, y sector pysgodfeydd a datblygu gwledig.</w:t>
      </w:r>
    </w:p>
    <w:p w14:paraId="4BE82B27" w14:textId="77777777" w:rsidR="004D2E3B" w:rsidRPr="00314B42" w:rsidRDefault="004D2E3B" w:rsidP="004D2E3B">
      <w:pPr>
        <w:autoSpaceDE w:val="0"/>
        <w:autoSpaceDN w:val="0"/>
        <w:adjustRightInd w:val="0"/>
        <w:jc w:val="both"/>
        <w:rPr>
          <w:iCs/>
        </w:rPr>
      </w:pPr>
    </w:p>
    <w:p w14:paraId="4EFBB800" w14:textId="3D0BEB45" w:rsidR="004D2E3B" w:rsidRPr="00604A8A" w:rsidRDefault="004D2E3B" w:rsidP="00604A8A">
      <w:pPr>
        <w:pStyle w:val="ListParagraph"/>
        <w:numPr>
          <w:ilvl w:val="0"/>
          <w:numId w:val="5"/>
        </w:numPr>
        <w:autoSpaceDE w:val="0"/>
        <w:autoSpaceDN w:val="0"/>
        <w:adjustRightInd w:val="0"/>
        <w:jc w:val="both"/>
        <w:rPr>
          <w:iCs/>
        </w:rPr>
      </w:pPr>
      <w:r w:rsidRPr="00604A8A">
        <w:rPr>
          <w:iCs/>
        </w:rPr>
        <w:t>Gwybodaeth am Grantiau a Thaliadau Gwledig a'r prosesau sy'n ymwneud â'u gweinyddiaeth.</w:t>
      </w:r>
    </w:p>
    <w:p w14:paraId="29CEAD0C" w14:textId="77777777" w:rsidR="004D2E3B" w:rsidRPr="00314B42" w:rsidRDefault="004D2E3B" w:rsidP="004D2E3B">
      <w:pPr>
        <w:autoSpaceDE w:val="0"/>
        <w:autoSpaceDN w:val="0"/>
        <w:adjustRightInd w:val="0"/>
        <w:ind w:firstLine="360"/>
        <w:jc w:val="both"/>
        <w:rPr>
          <w:iCs/>
        </w:rPr>
      </w:pPr>
    </w:p>
    <w:p w14:paraId="78D15F0D" w14:textId="77777777" w:rsidR="004D2E3B" w:rsidRPr="00314B42" w:rsidRDefault="004D2E3B" w:rsidP="004D2E3B">
      <w:pPr>
        <w:pStyle w:val="ListParagraph"/>
        <w:numPr>
          <w:ilvl w:val="0"/>
          <w:numId w:val="4"/>
        </w:numPr>
        <w:autoSpaceDE w:val="0"/>
        <w:autoSpaceDN w:val="0"/>
        <w:adjustRightInd w:val="0"/>
        <w:jc w:val="both"/>
        <w:rPr>
          <w:iCs/>
        </w:rPr>
      </w:pPr>
      <w:r w:rsidRPr="00314B42">
        <w:rPr>
          <w:iCs/>
        </w:rPr>
        <w:t>Y gallu i ddehongli rheolau a rheoliadau'r UE a'r DU.</w:t>
      </w:r>
    </w:p>
    <w:p w14:paraId="133870AF" w14:textId="77777777" w:rsidR="004D2E3B" w:rsidRPr="00314B42" w:rsidRDefault="004D2E3B" w:rsidP="004D2E3B">
      <w:pPr>
        <w:autoSpaceDE w:val="0"/>
        <w:autoSpaceDN w:val="0"/>
        <w:adjustRightInd w:val="0"/>
        <w:jc w:val="both"/>
        <w:rPr>
          <w:iCs/>
        </w:rPr>
      </w:pPr>
    </w:p>
    <w:p w14:paraId="77479FE5" w14:textId="50531BDF" w:rsidR="004D2E3B" w:rsidRPr="006C0BDD" w:rsidRDefault="004D2E3B" w:rsidP="004D2E3B">
      <w:pPr>
        <w:pStyle w:val="ListParagraph"/>
        <w:numPr>
          <w:ilvl w:val="0"/>
          <w:numId w:val="4"/>
        </w:numPr>
        <w:autoSpaceDE w:val="0"/>
        <w:autoSpaceDN w:val="0"/>
        <w:adjustRightInd w:val="0"/>
        <w:jc w:val="both"/>
        <w:rPr>
          <w:rStyle w:val="Hyperlink"/>
          <w:iCs/>
          <w:color w:val="auto"/>
          <w:u w:val="none"/>
        </w:rPr>
      </w:pPr>
      <w:r w:rsidRPr="00314B42">
        <w:rPr>
          <w:iCs/>
        </w:rPr>
        <w:t xml:space="preserve">Dealltwriaeth glir ac ymrwymiad i </w:t>
      </w:r>
      <w:hyperlink r:id="rId24" w:history="1">
        <w:r w:rsidRPr="00314B42">
          <w:rPr>
            <w:rStyle w:val="Hyperlink"/>
            <w:iCs/>
          </w:rPr>
          <w:t xml:space="preserve">Egwyddorion </w:t>
        </w:r>
        <w:proofErr w:type="spellStart"/>
        <w:r w:rsidRPr="00314B42">
          <w:rPr>
            <w:rStyle w:val="Hyperlink"/>
            <w:iCs/>
          </w:rPr>
          <w:t>Nolan</w:t>
        </w:r>
        <w:proofErr w:type="spellEnd"/>
      </w:hyperlink>
    </w:p>
    <w:p w14:paraId="6AA7FF57" w14:textId="77777777" w:rsidR="006C0BDD" w:rsidRPr="006C0BDD" w:rsidRDefault="006C0BDD" w:rsidP="006C0BDD">
      <w:pPr>
        <w:pStyle w:val="ListParagraph"/>
        <w:rPr>
          <w:iCs/>
        </w:rPr>
      </w:pPr>
    </w:p>
    <w:p w14:paraId="1F61167A" w14:textId="77777777" w:rsidR="006C0BDD" w:rsidRPr="00314B42" w:rsidRDefault="006C0BDD" w:rsidP="006C0BDD">
      <w:pPr>
        <w:pStyle w:val="ListParagraph"/>
        <w:autoSpaceDE w:val="0"/>
        <w:autoSpaceDN w:val="0"/>
        <w:adjustRightInd w:val="0"/>
        <w:jc w:val="both"/>
        <w:rPr>
          <w:iCs/>
        </w:rPr>
      </w:pPr>
    </w:p>
    <w:p w14:paraId="7D5E5243" w14:textId="77777777" w:rsidR="00622414" w:rsidRPr="00954D1F" w:rsidRDefault="00622414" w:rsidP="00F009D9">
      <w:pPr>
        <w:pStyle w:val="Heading2"/>
      </w:pPr>
      <w:r w:rsidRPr="00954D1F">
        <w:lastRenderedPageBreak/>
        <w:t xml:space="preserve">Y Gymraeg </w:t>
      </w:r>
    </w:p>
    <w:p w14:paraId="73368467" w14:textId="761B5619" w:rsidR="00C93DFE" w:rsidRPr="00C93DFE" w:rsidRDefault="00C93DFE" w:rsidP="00C93DFE">
      <w:pPr>
        <w:autoSpaceDE w:val="0"/>
        <w:autoSpaceDN w:val="0"/>
        <w:adjustRightInd w:val="0"/>
        <w:rPr>
          <w:iCs/>
        </w:rPr>
      </w:pPr>
      <w:r w:rsidRPr="00C93DFE">
        <w:rPr>
          <w:iCs/>
        </w:rPr>
        <w:t xml:space="preserve">Mae sgiliau Cymraeg yn </w:t>
      </w:r>
      <w:r w:rsidR="00604A8A" w:rsidRPr="00604A8A">
        <w:rPr>
          <w:iCs/>
        </w:rPr>
        <w:t>hanfodol</w:t>
      </w:r>
      <w:r w:rsidRPr="00C93DFE">
        <w:rPr>
          <w:iCs/>
        </w:rPr>
        <w:t xml:space="preserve"> ar gyfer o leiaf 5-6 aelod o'r Panel. Dylech</w:t>
      </w:r>
    </w:p>
    <w:p w14:paraId="22E127D5" w14:textId="4B0AD23A" w:rsidR="00622414" w:rsidRPr="00C93DFE" w:rsidRDefault="00C93DFE" w:rsidP="00523E9E">
      <w:pPr>
        <w:autoSpaceDE w:val="0"/>
        <w:autoSpaceDN w:val="0"/>
        <w:adjustRightInd w:val="0"/>
        <w:rPr>
          <w:iCs/>
        </w:rPr>
      </w:pPr>
      <w:r w:rsidRPr="00C93DFE">
        <w:rPr>
          <w:iCs/>
        </w:rPr>
        <w:t>nod</w:t>
      </w:r>
      <w:r w:rsidR="006C0BDD">
        <w:rPr>
          <w:iCs/>
        </w:rPr>
        <w:t>i</w:t>
      </w:r>
      <w:r w:rsidRPr="00C93DFE">
        <w:rPr>
          <w:iCs/>
        </w:rPr>
        <w:t xml:space="preserve"> eich sgiliau Cymraeg yn eich cais.</w:t>
      </w:r>
    </w:p>
    <w:p w14:paraId="77AD23D5" w14:textId="77777777" w:rsidR="00C93DFE" w:rsidRPr="00954D1F" w:rsidRDefault="00C93DFE" w:rsidP="00523E9E">
      <w:pPr>
        <w:autoSpaceDE w:val="0"/>
        <w:autoSpaceDN w:val="0"/>
        <w:adjustRightInd w:val="0"/>
        <w:rPr>
          <w:rFonts w:cs="Arial"/>
          <w:i/>
          <w:szCs w:val="24"/>
        </w:rPr>
      </w:pPr>
    </w:p>
    <w:p w14:paraId="32C1DC4A" w14:textId="323A6BB5" w:rsidR="00622414" w:rsidRDefault="00622414" w:rsidP="00685141">
      <w:pPr>
        <w:pStyle w:val="Heading2"/>
      </w:pPr>
      <w:r w:rsidRPr="00954D1F">
        <w:t>Ffeithiau allweddol am y swydd</w:t>
      </w:r>
    </w:p>
    <w:tbl>
      <w:tblPr>
        <w:tblStyle w:val="TableGrid"/>
        <w:tblW w:w="0" w:type="auto"/>
        <w:tblLook w:val="04A0" w:firstRow="1" w:lastRow="0" w:firstColumn="1" w:lastColumn="0" w:noHBand="0" w:noVBand="1"/>
      </w:tblPr>
      <w:tblGrid>
        <w:gridCol w:w="3397"/>
        <w:gridCol w:w="5664"/>
      </w:tblGrid>
      <w:tr w:rsidR="00C93DFE" w14:paraId="4394F803" w14:textId="77777777" w:rsidTr="000E48A5">
        <w:trPr>
          <w:trHeight w:val="765"/>
        </w:trPr>
        <w:tc>
          <w:tcPr>
            <w:tcW w:w="3397" w:type="dxa"/>
          </w:tcPr>
          <w:p w14:paraId="0C35DD8F" w14:textId="6FE0A4A1" w:rsidR="00C93DFE" w:rsidRDefault="005B4E47" w:rsidP="000E48A5">
            <w:r w:rsidRPr="005B4E47">
              <w:t>Lleoliad:</w:t>
            </w:r>
          </w:p>
        </w:tc>
        <w:tc>
          <w:tcPr>
            <w:tcW w:w="5664" w:type="dxa"/>
          </w:tcPr>
          <w:p w14:paraId="098161E3" w14:textId="7668C5E0" w:rsidR="00C93DFE" w:rsidRDefault="005B4E47" w:rsidP="000E48A5">
            <w:r w:rsidRPr="005B4E47">
              <w:t>Corfforol gyda'r posibilrwydd o gyfarfodydd rhithwir ledled Cymru yn Swyddfeydd Llywodraeth Cymru</w:t>
            </w:r>
          </w:p>
        </w:tc>
      </w:tr>
      <w:tr w:rsidR="00C93DFE" w14:paraId="3D4E249F" w14:textId="77777777" w:rsidTr="000E48A5">
        <w:trPr>
          <w:trHeight w:val="489"/>
        </w:trPr>
        <w:tc>
          <w:tcPr>
            <w:tcW w:w="3397" w:type="dxa"/>
          </w:tcPr>
          <w:p w14:paraId="44FB6DEC" w14:textId="14FF08E8" w:rsidR="00C93DFE" w:rsidRPr="0064077A" w:rsidRDefault="005B4E47" w:rsidP="000E48A5">
            <w:r w:rsidRPr="005B4E47">
              <w:t>Ymrwymiad Amser:</w:t>
            </w:r>
            <w:r w:rsidR="00C93DFE" w:rsidRPr="00EF38F0">
              <w:rPr>
                <w:highlight w:val="yellow"/>
              </w:rPr>
              <w:t xml:space="preserve"> </w:t>
            </w:r>
          </w:p>
        </w:tc>
        <w:tc>
          <w:tcPr>
            <w:tcW w:w="5664" w:type="dxa"/>
          </w:tcPr>
          <w:p w14:paraId="7CB4C09C" w14:textId="7EB3E8AB" w:rsidR="00C93DFE" w:rsidRDefault="005B4E47" w:rsidP="000E48A5">
            <w:r w:rsidRPr="005B4E47">
              <w:t>Dim mwy na 5 diwrnod y flwyddyn</w:t>
            </w:r>
          </w:p>
        </w:tc>
      </w:tr>
      <w:tr w:rsidR="00C93DFE" w14:paraId="3E30F401" w14:textId="77777777" w:rsidTr="000E48A5">
        <w:trPr>
          <w:trHeight w:val="1052"/>
        </w:trPr>
        <w:tc>
          <w:tcPr>
            <w:tcW w:w="3397" w:type="dxa"/>
          </w:tcPr>
          <w:p w14:paraId="79DFBCA7" w14:textId="7783E6D2" w:rsidR="00C93DFE" w:rsidRPr="00EF38F0" w:rsidRDefault="005B4E47" w:rsidP="000E48A5">
            <w:pPr>
              <w:rPr>
                <w:highlight w:val="yellow"/>
              </w:rPr>
            </w:pPr>
            <w:r w:rsidRPr="005B4E47">
              <w:t>Cyfnod y swydd:</w:t>
            </w:r>
          </w:p>
        </w:tc>
        <w:tc>
          <w:tcPr>
            <w:tcW w:w="5664" w:type="dxa"/>
          </w:tcPr>
          <w:p w14:paraId="17554B28" w14:textId="7E8153F6" w:rsidR="00C93DFE" w:rsidRDefault="005B4E47" w:rsidP="000E48A5">
            <w:r w:rsidRPr="005B4E47">
              <w:t>3 blynedd i ddechrau, gyda’r posibilrwydd o ail-benodi am gyfnod o hyd at ddeng mlynedd yn amodol ar adolygiad blynyddol.</w:t>
            </w:r>
          </w:p>
        </w:tc>
      </w:tr>
      <w:tr w:rsidR="00C93DFE" w14:paraId="226A4CD0" w14:textId="77777777" w:rsidTr="000E48A5">
        <w:trPr>
          <w:trHeight w:val="1052"/>
        </w:trPr>
        <w:tc>
          <w:tcPr>
            <w:tcW w:w="3397" w:type="dxa"/>
          </w:tcPr>
          <w:p w14:paraId="770DA639" w14:textId="6B9016C0" w:rsidR="00C93DFE" w:rsidRPr="00916F69" w:rsidRDefault="005B4E47" w:rsidP="000E48A5">
            <w:r w:rsidRPr="005B4E47">
              <w:t>Tâl:</w:t>
            </w:r>
          </w:p>
        </w:tc>
        <w:tc>
          <w:tcPr>
            <w:tcW w:w="5664" w:type="dxa"/>
          </w:tcPr>
          <w:p w14:paraId="786C1FDD" w14:textId="77777777" w:rsidR="005B4E47" w:rsidRDefault="005B4E47" w:rsidP="005B4E47">
            <w:r>
              <w:t>Mae aelodau'r panel yn cael £200 y diwrnod a £75 os gwrandewir tair apêl neu fwy mewn un diwrnod.</w:t>
            </w:r>
          </w:p>
          <w:p w14:paraId="670F5D97" w14:textId="77777777" w:rsidR="005B4E47" w:rsidRDefault="005B4E47" w:rsidP="005B4E47"/>
          <w:p w14:paraId="538650E2" w14:textId="77777777" w:rsidR="005B4E47" w:rsidRDefault="005B4E47" w:rsidP="005B4E47">
            <w:r>
              <w:t>Gellir hawlio costau teithio a threuliau rhesymol eraill a all godi wrth weithio i’r panel apeliadau annibynnol oddi wrth Lywodraeth Cymru o fewn terfynau cydnabyddedig.</w:t>
            </w:r>
          </w:p>
          <w:p w14:paraId="62D9BE93" w14:textId="77777777" w:rsidR="005B4E47" w:rsidRDefault="005B4E47" w:rsidP="005B4E47"/>
          <w:p w14:paraId="0F0087E6" w14:textId="4F95C86A" w:rsidR="00C93DFE" w:rsidRDefault="005B4E47" w:rsidP="000E48A5">
            <w:r>
              <w:t>Gall aelodau’r panel hefyd fod yn gymwys i hawlio ad-daliad am gostau gofal plant / gofalu am yr henoed / cyflogi gofalwr cynorthwyol, wrth iddynt wneud gwaith ar ran y panel.</w:t>
            </w:r>
          </w:p>
        </w:tc>
      </w:tr>
    </w:tbl>
    <w:p w14:paraId="627C6557" w14:textId="77777777" w:rsidR="00B12C95" w:rsidRDefault="00B12C95" w:rsidP="00C93DFE">
      <w:pPr>
        <w:sectPr w:rsidR="00B12C95" w:rsidSect="002B2A98">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49A4E21A" w14:textId="77777777" w:rsidR="00C62CE0" w:rsidRPr="00C62CE0" w:rsidRDefault="00C62CE0" w:rsidP="00B12C95">
      <w:pPr>
        <w:jc w:val="both"/>
        <w:rPr>
          <w:b/>
          <w:bCs/>
        </w:rPr>
      </w:pPr>
      <w:r w:rsidRPr="00C62CE0">
        <w:rPr>
          <w:b/>
          <w:bCs/>
        </w:rPr>
        <w:lastRenderedPageBreak/>
        <w:t>Cymhwysedd</w:t>
      </w:r>
    </w:p>
    <w:p w14:paraId="71AC1614" w14:textId="3E89DB0A" w:rsidR="00B12C95" w:rsidRPr="00B12C95" w:rsidRDefault="00B12C95" w:rsidP="00B12C95">
      <w:pPr>
        <w:jc w:val="both"/>
      </w:pPr>
      <w:r w:rsidRPr="00B12C95">
        <w:t>Dylai'r ymgeiswyr fod yn unigolion sy'n ymddwyn mewn modd a fydd bob amser yn cynnal hyder y cyhoedd.</w:t>
      </w:r>
    </w:p>
    <w:p w14:paraId="71D7F2C0" w14:textId="77777777" w:rsidR="00B12C95" w:rsidRPr="00B12C95" w:rsidRDefault="00B12C95" w:rsidP="00B12C95">
      <w:pPr>
        <w:jc w:val="both"/>
      </w:pPr>
    </w:p>
    <w:p w14:paraId="0488A8C3" w14:textId="77777777" w:rsidR="00B12C95" w:rsidRPr="00B12C95" w:rsidRDefault="00B12C95" w:rsidP="00B12C95">
      <w:pPr>
        <w:jc w:val="both"/>
      </w:pPr>
      <w:r w:rsidRPr="00B12C95">
        <w:t>Ni allwn ystyried ceisiadau gan aelodau o Lywodraeth Cymru, na Senedd San Steffan. Yn yr un modd, ni fydd unrhyw aelod o’r panel a ddewisir fel ymgeisydd posibl ar gyfer etholiadau Senedd Cymru neu Senedd San Steffan yn cael ystyried apeliadau yn ystod cyfnod eu hymgeisyddiaeth ac os cânt eu dewis, cânt eu hysbysu o’r angen i derfynu. eu haelodaeth o'r panel.</w:t>
      </w:r>
    </w:p>
    <w:p w14:paraId="09BF01CE" w14:textId="77777777" w:rsidR="00B12C95" w:rsidRPr="00B12C95" w:rsidRDefault="00B12C95" w:rsidP="00B12C95">
      <w:pPr>
        <w:jc w:val="both"/>
      </w:pPr>
    </w:p>
    <w:p w14:paraId="72B07C74" w14:textId="6454A430" w:rsidR="00622414" w:rsidRPr="00B12C95" w:rsidRDefault="00B12C95" w:rsidP="00B12C95">
      <w:pPr>
        <w:jc w:val="both"/>
      </w:pPr>
      <w:r w:rsidRPr="00B12C95">
        <w:t>Ni allwn ychwaith ystyried ceisiadau gan weithwyr a sefydliadau Llywodraeth Cymru a gefnogir ganddi.</w:t>
      </w:r>
      <w:r w:rsidR="00622414" w:rsidRPr="00B12C95">
        <w:t xml:space="preserve"> </w:t>
      </w:r>
    </w:p>
    <w:p w14:paraId="77A3516B" w14:textId="77777777" w:rsidR="00622414" w:rsidRPr="00954D1F" w:rsidRDefault="00622414" w:rsidP="0064077A">
      <w:pPr>
        <w:pStyle w:val="DfESBullets"/>
        <w:numPr>
          <w:ilvl w:val="0"/>
          <w:numId w:val="0"/>
        </w:numPr>
        <w:spacing w:after="0"/>
        <w:jc w:val="both"/>
        <w:rPr>
          <w:sz w:val="24"/>
        </w:rPr>
      </w:pPr>
    </w:p>
    <w:p w14:paraId="620337B7" w14:textId="77777777" w:rsidR="00155B38" w:rsidRDefault="00155B38" w:rsidP="00155B38">
      <w:r>
        <w:t>Dylai ymgeiswyr nodi hefyd bod aelodaeth o’r Apeliadau Annibynnol ar gyfer Grantiau a Thaliadau Gwledig yn swydd sy’n anghymhwyso rhag bod yn aelod o Senedd Cymru o dan Orchymyn Anghymhwyso Senedd Cymru) 2020.</w:t>
      </w:r>
    </w:p>
    <w:p w14:paraId="2E67A3BD" w14:textId="7A8C5C33" w:rsidR="00F454CB" w:rsidRPr="00954D1F" w:rsidRDefault="008E560C" w:rsidP="00155B38">
      <w:hyperlink r:id="rId25" w:history="1">
        <w:r w:rsidR="00155B38" w:rsidRPr="00155B38">
          <w:rPr>
            <w:rStyle w:val="Hyperlink"/>
          </w:rPr>
          <w:t>Gorchymyn Senedd Cymru (Anghymhwyso) 2020 (legislation.gov.uk).</w:t>
        </w:r>
      </w:hyperlink>
      <w:r w:rsidR="00F454CB" w:rsidRPr="00954D1F">
        <w:rPr>
          <w:rFonts w:cs="Arial"/>
          <w:bCs/>
          <w:szCs w:val="24"/>
        </w:rPr>
        <w:t xml:space="preserve"> </w:t>
      </w:r>
    </w:p>
    <w:p w14:paraId="249AC953" w14:textId="77777777" w:rsidR="0054108C" w:rsidRPr="00954D1F" w:rsidRDefault="0054108C" w:rsidP="00F454CB">
      <w:pPr>
        <w:pStyle w:val="xmsonormal"/>
        <w:jc w:val="both"/>
        <w:rPr>
          <w:rFonts w:ascii="Arial" w:hAnsi="Arial" w:cs="Arial"/>
          <w:bCs/>
          <w:sz w:val="24"/>
          <w:szCs w:val="24"/>
        </w:rPr>
      </w:pPr>
    </w:p>
    <w:p w14:paraId="5C3E0228" w14:textId="77777777" w:rsidR="00622414" w:rsidRPr="00954D1F" w:rsidRDefault="00622414" w:rsidP="00F009D9">
      <w:pPr>
        <w:pStyle w:val="Heading2"/>
      </w:pPr>
      <w:r w:rsidRPr="00954D1F">
        <w:t xml:space="preserve">Gwrthdaro buddiannau </w:t>
      </w:r>
    </w:p>
    <w:p w14:paraId="733DA95D" w14:textId="5A4538F4" w:rsidR="00622414" w:rsidRDefault="00622414" w:rsidP="008B7458">
      <w:pPr>
        <w:jc w:val="both"/>
      </w:pPr>
      <w:r w:rsidRPr="00954D1F">
        <w:t xml:space="preserve">Bydd gofyn ichi ddatgan unrhyw fuddiannau preifat a allai fod, neu y gellid dehongli eu bod, yn gwrthdaro â’ch rôl a’ch cyfrifoldebau fel </w:t>
      </w:r>
      <w:r w:rsidRPr="00186D9F">
        <w:t>Aelod o</w:t>
      </w:r>
      <w:r w:rsidR="00C574D0" w:rsidRPr="00186D9F">
        <w:t xml:space="preserve">’r </w:t>
      </w:r>
      <w:r w:rsidR="00C574D0" w:rsidRPr="00C574D0">
        <w:t>Apeliadau Annibynnol ar gyfer Grantiau a Thaliadau Gwledig,</w:t>
      </w:r>
      <w:r w:rsidRPr="00954D1F">
        <w:t xml:space="preserve"> </w:t>
      </w:r>
      <w:r w:rsidR="00186D9F" w:rsidRPr="00186D9F">
        <w:t>gan gynnwys unrhyw fuddiannau busnes a swyddi o awdurdod y tu allan i'r rôl.</w:t>
      </w:r>
    </w:p>
    <w:p w14:paraId="5CFEF6F4" w14:textId="77777777" w:rsidR="00186D9F" w:rsidRPr="00954D1F" w:rsidRDefault="00186D9F" w:rsidP="008B7458">
      <w:pPr>
        <w:jc w:val="both"/>
      </w:pPr>
    </w:p>
    <w:p w14:paraId="1F9758E3" w14:textId="45F70AAB" w:rsidR="00622414" w:rsidRDefault="00622414" w:rsidP="008B7458">
      <w:pPr>
        <w:jc w:val="both"/>
      </w:pPr>
      <w:r w:rsidRPr="00954D1F">
        <w:t>Bydd unrhyw wrthdaro buddiannau yn cael ei drafod yn y cyfweliad</w:t>
      </w:r>
      <w:r w:rsidR="00BA7869" w:rsidRPr="00954D1F">
        <w:t xml:space="preserve">. </w:t>
      </w:r>
      <w:r w:rsidRPr="00954D1F">
        <w:t xml:space="preserve">Os byddwch yn cael eich penodi, bydd disgwyl </w:t>
      </w:r>
      <w:r w:rsidR="00BA7869" w:rsidRPr="00954D1F">
        <w:t>ichi</w:t>
      </w:r>
      <w:r w:rsidRPr="00954D1F">
        <w:t xml:space="preserve"> hefyd ddatgan y buddiannau hyn ar gofrestr sydd ar gael i'r cyhoedd.</w:t>
      </w:r>
    </w:p>
    <w:p w14:paraId="3161178A" w14:textId="5CBA0AA4" w:rsidR="003742CC" w:rsidRDefault="003742CC" w:rsidP="008B7458">
      <w:pPr>
        <w:jc w:val="both"/>
      </w:pPr>
    </w:p>
    <w:p w14:paraId="6C6BDF8C" w14:textId="77777777" w:rsidR="003742CC" w:rsidRPr="003742CC" w:rsidRDefault="003742CC" w:rsidP="003742CC">
      <w:pPr>
        <w:jc w:val="both"/>
        <w:rPr>
          <w:b/>
          <w:bCs/>
        </w:rPr>
      </w:pPr>
      <w:r w:rsidRPr="003742CC">
        <w:rPr>
          <w:b/>
          <w:bCs/>
        </w:rPr>
        <w:t>Diwydrwydd Dyladwy</w:t>
      </w:r>
    </w:p>
    <w:p w14:paraId="68371A48" w14:textId="016BF680" w:rsidR="003742CC" w:rsidRPr="00954D1F" w:rsidRDefault="003742CC" w:rsidP="003742CC">
      <w:pPr>
        <w:jc w:val="both"/>
      </w:pPr>
      <w:r>
        <w:t>Bydd Uned Cyrff Cyhoeddus Llywodraeth Cymru yn cynnal gwiriadau diwydrwydd dyladwy ar bob ymgeisydd sy’n cael ei ddidoli’n llwyddiannus i gyfweliad. Bydd hyn yn cynnwys, ond nid o reidrwydd yn gyfyngedig i gyfryngau cymdeithasol a chwiliadau Rhyngrwyd. O ganlyniad, efallai y gofynnir cwestiynau i chi yn y cyfweliad mewn perthynas ag unrhyw ganfyddiadau diwydrwydd dyladwy.</w:t>
      </w:r>
    </w:p>
    <w:p w14:paraId="0C39B8EF" w14:textId="77777777" w:rsidR="00622414" w:rsidRPr="00954D1F" w:rsidRDefault="00622414" w:rsidP="00FD067A"/>
    <w:p w14:paraId="1D7872B5" w14:textId="77777777" w:rsidR="00622414" w:rsidRPr="00954D1F" w:rsidRDefault="00622414" w:rsidP="00F009D9">
      <w:pPr>
        <w:pStyle w:val="Heading2"/>
      </w:pPr>
      <w:r w:rsidRPr="00954D1F">
        <w:t xml:space="preserve">Safonau mewn </w:t>
      </w:r>
      <w:r w:rsidR="00BA7869" w:rsidRPr="00954D1F">
        <w:t>b</w:t>
      </w:r>
      <w:r w:rsidRPr="00954D1F">
        <w:t xml:space="preserve">ywyd </w:t>
      </w:r>
      <w:r w:rsidR="00BA7869" w:rsidRPr="00954D1F">
        <w:t>c</w:t>
      </w:r>
      <w:r w:rsidRPr="00954D1F">
        <w:t>yhoeddus</w:t>
      </w:r>
    </w:p>
    <w:p w14:paraId="30D540FA" w14:textId="77777777" w:rsidR="00622414" w:rsidRPr="00954D1F" w:rsidRDefault="00622414" w:rsidP="008B7458">
      <w:pPr>
        <w:jc w:val="both"/>
      </w:pPr>
      <w:r w:rsidRPr="00954D1F">
        <w:t xml:space="preserve">Bydd disgwyl </w:t>
      </w:r>
      <w:r w:rsidR="00BA7869" w:rsidRPr="00954D1F">
        <w:t>ichi</w:t>
      </w:r>
      <w:r w:rsidRPr="00954D1F">
        <w:t xml:space="preserve"> ddangos safonau uchel o ran ymddygiad corfforaethol a phersonol. Bydd gofyn i'r holl ymgeiswyr llwyddiannus gydymffurfio â Chod Ymddygiad Aelodau Byrddau Cyrff Cyhoeddus. Gallwch weld y ddogfen yma:</w:t>
      </w:r>
    </w:p>
    <w:p w14:paraId="002A8BA5" w14:textId="77777777" w:rsidR="00622414" w:rsidRPr="00954D1F" w:rsidRDefault="00622414" w:rsidP="00FD067A"/>
    <w:p w14:paraId="71445F3C" w14:textId="77777777" w:rsidR="00F454CB" w:rsidRPr="00954D1F" w:rsidRDefault="008E560C" w:rsidP="00F454CB">
      <w:hyperlink r:id="rId26" w:history="1">
        <w:r w:rsidR="00F454CB" w:rsidRPr="00954D1F">
          <w:rPr>
            <w:rStyle w:val="Hyperlink"/>
            <w:color w:val="auto"/>
          </w:rPr>
          <w:t>https://www.gov.uk/government/publications/code-of-conduct-for-board-members-of-public-bodies</w:t>
        </w:r>
      </w:hyperlink>
    </w:p>
    <w:p w14:paraId="42B62FE4" w14:textId="4269CB08" w:rsidR="00622414" w:rsidRPr="00954D1F" w:rsidRDefault="00622414" w:rsidP="00FD067A"/>
    <w:p w14:paraId="6F9EC5F9" w14:textId="763EE62C" w:rsidR="00F658F4" w:rsidRPr="00954D1F" w:rsidRDefault="00F658F4" w:rsidP="00FD067A">
      <w:r w:rsidRPr="00153A0B">
        <w:lastRenderedPageBreak/>
        <w:t>Mae fersiwn Gymraeg ar gael gan yr Uned Penodiadau Cyhoeddus</w:t>
      </w:r>
    </w:p>
    <w:p w14:paraId="625827B3" w14:textId="77777777" w:rsidR="00622414" w:rsidRPr="00954D1F" w:rsidRDefault="00622414" w:rsidP="00FD067A"/>
    <w:p w14:paraId="6AF7F11D" w14:textId="77777777" w:rsidR="00622414" w:rsidRPr="00954D1F" w:rsidRDefault="00622414" w:rsidP="007117F5">
      <w:pPr>
        <w:jc w:val="right"/>
        <w:rPr>
          <w:b/>
        </w:rPr>
      </w:pPr>
      <w:r w:rsidRPr="00954D1F">
        <w:rPr>
          <w:b/>
        </w:rPr>
        <w:br w:type="page"/>
      </w:r>
      <w:r w:rsidRPr="00954D1F">
        <w:rPr>
          <w:b/>
        </w:rPr>
        <w:lastRenderedPageBreak/>
        <w:t>Atodiad B</w:t>
      </w:r>
    </w:p>
    <w:p w14:paraId="5E285920" w14:textId="77777777" w:rsidR="00153A0B" w:rsidRDefault="00153A0B" w:rsidP="00F009D9">
      <w:pPr>
        <w:pStyle w:val="Heading1"/>
      </w:pPr>
      <w:r w:rsidRPr="00153A0B">
        <w:t>Rôl a chyfrifoldebau'r Apeliadau Annibynnol ar gyfer Grantiau a Thaliadau Gwledig</w:t>
      </w:r>
    </w:p>
    <w:p w14:paraId="0F47CA2F" w14:textId="77777777" w:rsidR="00622414" w:rsidRPr="00954D1F" w:rsidRDefault="00622414" w:rsidP="00BF387E">
      <w:pPr>
        <w:rPr>
          <w:b/>
          <w:smallCaps/>
        </w:rPr>
      </w:pPr>
    </w:p>
    <w:p w14:paraId="18B34859" w14:textId="77777777" w:rsidR="00622414" w:rsidRPr="00954D1F" w:rsidRDefault="00622414" w:rsidP="000B0CCA">
      <w:pPr>
        <w:pStyle w:val="Heading2"/>
      </w:pPr>
      <w:r w:rsidRPr="00954D1F">
        <w:t>Cefn</w:t>
      </w:r>
      <w:bookmarkStart w:id="9" w:name="Background"/>
      <w:bookmarkEnd w:id="9"/>
      <w:r w:rsidRPr="00954D1F">
        <w:t>dir</w:t>
      </w:r>
    </w:p>
    <w:p w14:paraId="30EB4A9C" w14:textId="77777777" w:rsidR="00622414" w:rsidRPr="00954D1F" w:rsidRDefault="00622414" w:rsidP="007117F5">
      <w:pPr>
        <w:jc w:val="both"/>
      </w:pPr>
    </w:p>
    <w:p w14:paraId="01577002" w14:textId="72C9A127" w:rsidR="00153A0B" w:rsidRPr="003F6F9A" w:rsidRDefault="00153A0B" w:rsidP="00153A0B">
      <w:pPr>
        <w:jc w:val="both"/>
        <w:rPr>
          <w:iCs/>
        </w:rPr>
      </w:pPr>
      <w:r w:rsidRPr="003F6F9A">
        <w:rPr>
          <w:iCs/>
        </w:rPr>
        <w:t xml:space="preserve">Sefydlwyd proses apelio annibynnol yn 2001 ar ôl ymgynghori â'r diwydiant ffermio. Bwriad y broses yw sicrhau bod ffermwyr neu fusnesau sy’n derbyn Grantiau a Thaliadau Gwledig sy’n teimlo nad yw Llywodraeth Cymru wedi gwneud y penderfyniad cywir mewn perthynas â </w:t>
      </w:r>
      <w:r w:rsidR="00B10E06">
        <w:rPr>
          <w:iCs/>
        </w:rPr>
        <w:t xml:space="preserve">hawliad </w:t>
      </w:r>
      <w:r w:rsidRPr="003F6F9A">
        <w:rPr>
          <w:iCs/>
        </w:rPr>
        <w:t>neu gais yn gallu apelio drwy weithdrefn deg ac annibynnol. Mae penderfyniadau’n cael eu hadolygu i sicrhau bod swyddogion Llywodraeth Cymru wedi bod yn wrthrychol ac wedi cymhwyso’r rheolau’n gywir wrth ddod i benderfyniad.</w:t>
      </w:r>
    </w:p>
    <w:p w14:paraId="1270BE5E" w14:textId="77777777" w:rsidR="00153A0B" w:rsidRPr="003F6F9A" w:rsidRDefault="00153A0B" w:rsidP="00153A0B">
      <w:pPr>
        <w:jc w:val="both"/>
        <w:rPr>
          <w:iCs/>
        </w:rPr>
      </w:pPr>
    </w:p>
    <w:p w14:paraId="0EF79FC3" w14:textId="3C7E69A6" w:rsidR="00622414" w:rsidRDefault="00153A0B" w:rsidP="003F6F9A">
      <w:pPr>
        <w:jc w:val="both"/>
      </w:pPr>
      <w:r w:rsidRPr="003F6F9A">
        <w:t>I ddechrau, dim ond apeliadau yn erbyn penderfyniadau'r System Integredig Gweinyddu a Rheoli (IACS) 2001 (a blynyddoedd dilynol) a ystyriwyd gan y broses. Ers hynny, mae'r broses wedi'i hymestyn i gynnwys y cynlluniau canlynol. Lle bo’n briodol, gellir ychwanegu cynlluniau newydd at y rhestr hon:</w:t>
      </w:r>
    </w:p>
    <w:p w14:paraId="58A7E390" w14:textId="03406820" w:rsidR="003F6F9A" w:rsidRDefault="003F6F9A" w:rsidP="003F6F9A">
      <w:pPr>
        <w:jc w:val="both"/>
      </w:pPr>
    </w:p>
    <w:tbl>
      <w:tblPr>
        <w:tblStyle w:val="TableGrid1"/>
        <w:tblW w:w="5000" w:type="pct"/>
        <w:tblLook w:val="04A0" w:firstRow="1" w:lastRow="0" w:firstColumn="1" w:lastColumn="0" w:noHBand="0" w:noVBand="1"/>
      </w:tblPr>
      <w:tblGrid>
        <w:gridCol w:w="4454"/>
        <w:gridCol w:w="4607"/>
      </w:tblGrid>
      <w:tr w:rsidR="003F6F9A" w:rsidRPr="003F6F9A" w14:paraId="6AEEA850" w14:textId="77777777" w:rsidTr="00FE3D5F">
        <w:trPr>
          <w:trHeight w:val="552"/>
        </w:trPr>
        <w:tc>
          <w:tcPr>
            <w:tcW w:w="2458" w:type="pct"/>
            <w:vAlign w:val="center"/>
          </w:tcPr>
          <w:p w14:paraId="1D2C0557" w14:textId="77777777" w:rsidR="003F6F9A" w:rsidRPr="003F6F9A" w:rsidRDefault="003F6F9A" w:rsidP="003F6F9A">
            <w:pPr>
              <w:spacing w:before="100" w:beforeAutospacing="1" w:after="100" w:afterAutospacing="1" w:line="240" w:lineRule="atLeast"/>
              <w:ind w:left="170"/>
              <w:rPr>
                <w:rFonts w:cs="Arial"/>
                <w:szCs w:val="24"/>
                <w:lang w:eastAsia="en-US"/>
              </w:rPr>
            </w:pPr>
            <w:r w:rsidRPr="003F6F9A">
              <w:rPr>
                <w:rFonts w:cs="Arial"/>
                <w:szCs w:val="24"/>
                <w:lang w:eastAsia="en-US"/>
              </w:rPr>
              <w:t>Cynllun y Taliad Sylfaenol (BPS)</w:t>
            </w:r>
          </w:p>
        </w:tc>
        <w:tc>
          <w:tcPr>
            <w:tcW w:w="2542" w:type="pct"/>
            <w:vAlign w:val="center"/>
          </w:tcPr>
          <w:p w14:paraId="3CD5A383" w14:textId="7F3AECE4" w:rsidR="003F6F9A" w:rsidRPr="003F6F9A" w:rsidRDefault="00273D15" w:rsidP="003F6F9A">
            <w:pPr>
              <w:spacing w:before="100" w:beforeAutospacing="1" w:after="100" w:afterAutospacing="1" w:line="240" w:lineRule="atLeast"/>
              <w:rPr>
                <w:rFonts w:cs="Arial"/>
                <w:szCs w:val="24"/>
                <w:lang w:eastAsia="en-US"/>
              </w:rPr>
            </w:pPr>
            <w:proofErr w:type="spellStart"/>
            <w:r w:rsidRPr="003F6F9A">
              <w:rPr>
                <w:rFonts w:cs="Arial"/>
                <w:szCs w:val="24"/>
                <w:lang w:eastAsia="en-US"/>
              </w:rPr>
              <w:t>Trawsgydymffurfio</w:t>
            </w:r>
            <w:proofErr w:type="spellEnd"/>
          </w:p>
        </w:tc>
      </w:tr>
      <w:tr w:rsidR="003F6F9A" w:rsidRPr="003F6F9A" w14:paraId="63AB3C3E" w14:textId="77777777" w:rsidTr="00FE3D5F">
        <w:trPr>
          <w:trHeight w:val="552"/>
        </w:trPr>
        <w:tc>
          <w:tcPr>
            <w:tcW w:w="2458" w:type="pct"/>
            <w:vAlign w:val="center"/>
          </w:tcPr>
          <w:p w14:paraId="60BBE917" w14:textId="0F7B2320"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Glastir Sylfaenol/Uwch</w:t>
            </w:r>
          </w:p>
        </w:tc>
        <w:tc>
          <w:tcPr>
            <w:tcW w:w="2542" w:type="pct"/>
            <w:vAlign w:val="center"/>
          </w:tcPr>
          <w:p w14:paraId="23EA0414"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 xml:space="preserve">Cynllun Premiwm Coetir Ffermydd </w:t>
            </w:r>
          </w:p>
        </w:tc>
      </w:tr>
      <w:tr w:rsidR="003F6F9A" w:rsidRPr="003F6F9A" w14:paraId="07F15782" w14:textId="77777777" w:rsidTr="00FE3D5F">
        <w:trPr>
          <w:trHeight w:val="552"/>
        </w:trPr>
        <w:tc>
          <w:tcPr>
            <w:tcW w:w="2458" w:type="pct"/>
            <w:vAlign w:val="center"/>
          </w:tcPr>
          <w:p w14:paraId="3B331394" w14:textId="1B273C32"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Glastir Comin</w:t>
            </w:r>
          </w:p>
        </w:tc>
        <w:tc>
          <w:tcPr>
            <w:tcW w:w="2542" w:type="pct"/>
            <w:vAlign w:val="center"/>
          </w:tcPr>
          <w:p w14:paraId="3182F4AD"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 xml:space="preserve">Cynllun Coetir Ffermydd </w:t>
            </w:r>
          </w:p>
        </w:tc>
      </w:tr>
      <w:tr w:rsidR="003F6F9A" w:rsidRPr="003F6F9A" w14:paraId="7BFD9D20" w14:textId="77777777" w:rsidTr="00FE3D5F">
        <w:trPr>
          <w:trHeight w:val="552"/>
        </w:trPr>
        <w:tc>
          <w:tcPr>
            <w:tcW w:w="2458" w:type="pct"/>
            <w:vAlign w:val="center"/>
          </w:tcPr>
          <w:p w14:paraId="50B6D4B7" w14:textId="1E8B703F"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Glastir Organig</w:t>
            </w:r>
          </w:p>
        </w:tc>
        <w:tc>
          <w:tcPr>
            <w:tcW w:w="2542" w:type="pct"/>
            <w:vAlign w:val="center"/>
          </w:tcPr>
          <w:p w14:paraId="110B5D0E"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Cynllun Premiwm Tir wedi’i Wella</w:t>
            </w:r>
          </w:p>
        </w:tc>
      </w:tr>
      <w:tr w:rsidR="003F6F9A" w:rsidRPr="003F6F9A" w14:paraId="31C82BC4" w14:textId="77777777" w:rsidTr="00FE3D5F">
        <w:trPr>
          <w:trHeight w:val="552"/>
        </w:trPr>
        <w:tc>
          <w:tcPr>
            <w:tcW w:w="2458" w:type="pct"/>
            <w:vAlign w:val="center"/>
          </w:tcPr>
          <w:p w14:paraId="4B81D9EC" w14:textId="7F7662DF"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Glastir – Creu Coetir</w:t>
            </w:r>
          </w:p>
        </w:tc>
        <w:tc>
          <w:tcPr>
            <w:tcW w:w="2542" w:type="pct"/>
            <w:vAlign w:val="center"/>
          </w:tcPr>
          <w:p w14:paraId="4F9211F8"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 xml:space="preserve">Y Cynllun Cydweithio i Gynllunio Coedwigaeth </w:t>
            </w:r>
          </w:p>
        </w:tc>
      </w:tr>
      <w:tr w:rsidR="003F6F9A" w:rsidRPr="003F6F9A" w14:paraId="5ABC4A47" w14:textId="77777777" w:rsidTr="00FE3D5F">
        <w:trPr>
          <w:trHeight w:val="552"/>
        </w:trPr>
        <w:tc>
          <w:tcPr>
            <w:tcW w:w="2458" w:type="pct"/>
            <w:vAlign w:val="center"/>
          </w:tcPr>
          <w:p w14:paraId="6743BB6B" w14:textId="6E00FB7B"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Glastir – Adfer Coetir</w:t>
            </w:r>
          </w:p>
        </w:tc>
        <w:tc>
          <w:tcPr>
            <w:tcW w:w="2542" w:type="pct"/>
            <w:vAlign w:val="center"/>
          </w:tcPr>
          <w:p w14:paraId="2C79E112"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Y Cynllun Datblygu Cadwyni Cyflenwi a Chydweithio</w:t>
            </w:r>
          </w:p>
        </w:tc>
      </w:tr>
      <w:tr w:rsidR="003F6F9A" w:rsidRPr="003F6F9A" w14:paraId="63B534ED" w14:textId="77777777" w:rsidTr="00FE3D5F">
        <w:trPr>
          <w:trHeight w:val="552"/>
        </w:trPr>
        <w:tc>
          <w:tcPr>
            <w:tcW w:w="2458" w:type="pct"/>
            <w:vAlign w:val="center"/>
          </w:tcPr>
          <w:p w14:paraId="047A5E5D" w14:textId="50E9C241"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Glastir – Creu Coetir (Premiwm) (GWCP)</w:t>
            </w:r>
          </w:p>
        </w:tc>
        <w:tc>
          <w:tcPr>
            <w:tcW w:w="2542" w:type="pct"/>
            <w:vAlign w:val="center"/>
          </w:tcPr>
          <w:p w14:paraId="6582BDB8"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Y Cynllun Buddsoddi mewn Busnesau Bwyd</w:t>
            </w:r>
          </w:p>
        </w:tc>
      </w:tr>
      <w:tr w:rsidR="003F6F9A" w:rsidRPr="003F6F9A" w14:paraId="34330493" w14:textId="77777777" w:rsidTr="00FE3D5F">
        <w:trPr>
          <w:trHeight w:val="552"/>
        </w:trPr>
        <w:tc>
          <w:tcPr>
            <w:tcW w:w="2458" w:type="pct"/>
            <w:vAlign w:val="center"/>
          </w:tcPr>
          <w:p w14:paraId="39BC5651" w14:textId="4AB49235"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Taliad Cynnal Glastir – Creu Coetir (GCM)</w:t>
            </w:r>
          </w:p>
        </w:tc>
        <w:tc>
          <w:tcPr>
            <w:tcW w:w="2542" w:type="pct"/>
            <w:vAlign w:val="center"/>
          </w:tcPr>
          <w:p w14:paraId="094842B0"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 xml:space="preserve">LEADER </w:t>
            </w:r>
          </w:p>
        </w:tc>
      </w:tr>
      <w:tr w:rsidR="003F6F9A" w:rsidRPr="003F6F9A" w14:paraId="3ED856BF" w14:textId="77777777" w:rsidTr="00FE3D5F">
        <w:trPr>
          <w:trHeight w:val="552"/>
        </w:trPr>
        <w:tc>
          <w:tcPr>
            <w:tcW w:w="2458" w:type="pct"/>
            <w:vAlign w:val="center"/>
          </w:tcPr>
          <w:p w14:paraId="24433C71" w14:textId="5D1B7675" w:rsidR="003F6F9A" w:rsidRPr="003F6F9A" w:rsidRDefault="00273D15" w:rsidP="008F3BDE">
            <w:pPr>
              <w:ind w:left="164"/>
              <w:rPr>
                <w:rFonts w:cs="Arial"/>
                <w:szCs w:val="24"/>
                <w:lang w:eastAsia="en-US"/>
              </w:rPr>
            </w:pPr>
            <w:r w:rsidRPr="003F6F9A">
              <w:rPr>
                <w:rFonts w:cs="Arial"/>
                <w:szCs w:val="24"/>
                <w:lang w:eastAsia="en-US"/>
              </w:rPr>
              <w:lastRenderedPageBreak/>
              <w:t>Taliad Premiwm Glastir – Creu Coetir (GCP)</w:t>
            </w:r>
          </w:p>
        </w:tc>
        <w:tc>
          <w:tcPr>
            <w:tcW w:w="2542" w:type="pct"/>
            <w:vAlign w:val="center"/>
          </w:tcPr>
          <w:p w14:paraId="42728801"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 xml:space="preserve">Y Cynllun Buddsoddi mewn Busnesau Gwledig </w:t>
            </w:r>
          </w:p>
        </w:tc>
      </w:tr>
      <w:tr w:rsidR="003F6F9A" w:rsidRPr="003F6F9A" w14:paraId="7436E55E" w14:textId="77777777" w:rsidTr="00FE3D5F">
        <w:trPr>
          <w:trHeight w:val="552"/>
        </w:trPr>
        <w:tc>
          <w:tcPr>
            <w:tcW w:w="2458" w:type="pct"/>
            <w:vAlign w:val="center"/>
          </w:tcPr>
          <w:p w14:paraId="0C84A2B3" w14:textId="14401DC6"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Glastir Grantiau Bach</w:t>
            </w:r>
          </w:p>
        </w:tc>
        <w:tc>
          <w:tcPr>
            <w:tcW w:w="2542" w:type="pct"/>
            <w:vAlign w:val="center"/>
          </w:tcPr>
          <w:p w14:paraId="5762612D"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Y Gronfa Datblygu Cymunedau Gwledig</w:t>
            </w:r>
          </w:p>
        </w:tc>
      </w:tr>
      <w:tr w:rsidR="003F6F9A" w:rsidRPr="003F6F9A" w14:paraId="30C65127" w14:textId="77777777" w:rsidTr="00FE3D5F">
        <w:trPr>
          <w:trHeight w:val="552"/>
        </w:trPr>
        <w:tc>
          <w:tcPr>
            <w:tcW w:w="2458" w:type="pct"/>
            <w:vAlign w:val="center"/>
          </w:tcPr>
          <w:p w14:paraId="790A482C" w14:textId="542C80AD"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Y Cynllun Buddsoddi mewn Busnesau Pren</w:t>
            </w:r>
          </w:p>
        </w:tc>
        <w:tc>
          <w:tcPr>
            <w:tcW w:w="2542" w:type="pct"/>
            <w:vAlign w:val="center"/>
          </w:tcPr>
          <w:p w14:paraId="1A7FB819"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Y Cynllun Rheoli Cynaliadwy</w:t>
            </w:r>
          </w:p>
        </w:tc>
      </w:tr>
      <w:tr w:rsidR="003F6F9A" w:rsidRPr="003F6F9A" w14:paraId="7E64FA3C" w14:textId="77777777" w:rsidTr="00FE3D5F">
        <w:trPr>
          <w:trHeight w:val="552"/>
        </w:trPr>
        <w:tc>
          <w:tcPr>
            <w:tcW w:w="2458" w:type="pct"/>
            <w:vAlign w:val="center"/>
          </w:tcPr>
          <w:p w14:paraId="4324163E" w14:textId="17C910F6" w:rsidR="003F6F9A" w:rsidRPr="003F6F9A" w:rsidRDefault="00273D15" w:rsidP="003F6F9A">
            <w:pPr>
              <w:spacing w:before="100" w:beforeAutospacing="1" w:after="100" w:afterAutospacing="1" w:line="240" w:lineRule="atLeast"/>
              <w:ind w:left="170"/>
              <w:rPr>
                <w:rFonts w:cs="Arial"/>
                <w:szCs w:val="24"/>
                <w:lang w:eastAsia="en-US"/>
              </w:rPr>
            </w:pPr>
            <w:r w:rsidRPr="003F6F9A">
              <w:rPr>
                <w:rFonts w:cs="Arial"/>
                <w:szCs w:val="24"/>
                <w:lang w:eastAsia="en-US"/>
              </w:rPr>
              <w:t>Y Grant Busnes i Ffermydd</w:t>
            </w:r>
          </w:p>
        </w:tc>
        <w:tc>
          <w:tcPr>
            <w:tcW w:w="2542" w:type="pct"/>
            <w:vAlign w:val="center"/>
          </w:tcPr>
          <w:p w14:paraId="5A761087"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 xml:space="preserve">Y Grant Cynhyrchu Cynaliadwy </w:t>
            </w:r>
          </w:p>
        </w:tc>
      </w:tr>
      <w:tr w:rsidR="003F6F9A" w:rsidRPr="003F6F9A" w14:paraId="0B346DAE" w14:textId="77777777" w:rsidTr="00FE3D5F">
        <w:trPr>
          <w:trHeight w:val="552"/>
        </w:trPr>
        <w:tc>
          <w:tcPr>
            <w:tcW w:w="2458" w:type="pct"/>
            <w:vAlign w:val="center"/>
          </w:tcPr>
          <w:p w14:paraId="02E0BEEB" w14:textId="7997240C" w:rsidR="003F6F9A" w:rsidRPr="003F6F9A" w:rsidRDefault="00273D15" w:rsidP="003F6F9A">
            <w:pPr>
              <w:spacing w:before="100" w:beforeAutospacing="1" w:after="100" w:afterAutospacing="1" w:line="240" w:lineRule="atLeast"/>
              <w:ind w:left="170"/>
              <w:rPr>
                <w:rFonts w:cs="Arial"/>
                <w:szCs w:val="24"/>
                <w:lang w:eastAsia="en-US"/>
              </w:rPr>
            </w:pPr>
            <w:r w:rsidRPr="00273D15">
              <w:rPr>
                <w:rFonts w:cs="Arial"/>
                <w:szCs w:val="24"/>
                <w:lang w:eastAsia="en-US"/>
              </w:rPr>
              <w:t>Grantiau Bach - Effeithlonrwydd</w:t>
            </w:r>
          </w:p>
        </w:tc>
        <w:tc>
          <w:tcPr>
            <w:tcW w:w="2542" w:type="pct"/>
            <w:vAlign w:val="center"/>
          </w:tcPr>
          <w:p w14:paraId="0308FF3D" w14:textId="77777777" w:rsidR="003F6F9A" w:rsidRPr="003F6F9A" w:rsidRDefault="003F6F9A" w:rsidP="003F6F9A">
            <w:pPr>
              <w:spacing w:before="100" w:beforeAutospacing="1" w:after="100" w:afterAutospacing="1" w:line="240" w:lineRule="atLeast"/>
              <w:rPr>
                <w:rFonts w:cs="Arial"/>
                <w:szCs w:val="24"/>
                <w:lang w:eastAsia="en-US"/>
              </w:rPr>
            </w:pPr>
            <w:r w:rsidRPr="003F6F9A">
              <w:rPr>
                <w:rFonts w:cs="Arial"/>
                <w:szCs w:val="24"/>
                <w:lang w:eastAsia="en-US"/>
              </w:rPr>
              <w:t>Y Grant Busnes i Ffermydd – Gorchuddio Iardiau</w:t>
            </w:r>
          </w:p>
        </w:tc>
      </w:tr>
      <w:tr w:rsidR="00273D15" w:rsidRPr="003F6F9A" w14:paraId="01DD7E84" w14:textId="77777777" w:rsidTr="00FE3D5F">
        <w:trPr>
          <w:trHeight w:val="552"/>
        </w:trPr>
        <w:tc>
          <w:tcPr>
            <w:tcW w:w="2458" w:type="pct"/>
            <w:vAlign w:val="center"/>
          </w:tcPr>
          <w:p w14:paraId="058A6C5C" w14:textId="240135A2" w:rsidR="00273D15" w:rsidRPr="00273D15" w:rsidRDefault="00273D15" w:rsidP="003F6F9A">
            <w:pPr>
              <w:spacing w:before="100" w:beforeAutospacing="1" w:after="100" w:afterAutospacing="1" w:line="240" w:lineRule="atLeast"/>
              <w:ind w:left="170"/>
              <w:rPr>
                <w:rFonts w:cs="Arial"/>
                <w:szCs w:val="24"/>
                <w:lang w:eastAsia="en-US"/>
              </w:rPr>
            </w:pPr>
            <w:r w:rsidRPr="00273D15">
              <w:rPr>
                <w:rFonts w:cs="Arial"/>
                <w:szCs w:val="24"/>
                <w:lang w:eastAsia="en-US"/>
              </w:rPr>
              <w:t>Grantiau Bach – Busnes Cychwynnol Garddwriaeth</w:t>
            </w:r>
          </w:p>
        </w:tc>
        <w:tc>
          <w:tcPr>
            <w:tcW w:w="2542" w:type="pct"/>
            <w:vAlign w:val="center"/>
          </w:tcPr>
          <w:p w14:paraId="2A6BBA79" w14:textId="3ECB9E09" w:rsidR="00273D15" w:rsidRPr="003F6F9A" w:rsidRDefault="00B25E32" w:rsidP="003F6F9A">
            <w:pPr>
              <w:spacing w:before="100" w:beforeAutospacing="1" w:after="100" w:afterAutospacing="1" w:line="240" w:lineRule="atLeast"/>
              <w:rPr>
                <w:rFonts w:cs="Arial"/>
                <w:szCs w:val="24"/>
                <w:lang w:eastAsia="en-US"/>
              </w:rPr>
            </w:pPr>
            <w:r w:rsidRPr="00B25E32">
              <w:rPr>
                <w:rFonts w:cs="Arial"/>
                <w:szCs w:val="24"/>
                <w:lang w:eastAsia="en-US"/>
              </w:rPr>
              <w:t>Grantiau Bach – Amgylchedd</w:t>
            </w:r>
          </w:p>
        </w:tc>
      </w:tr>
      <w:tr w:rsidR="00B25E32" w:rsidRPr="003F6F9A" w14:paraId="349257C9" w14:textId="77777777" w:rsidTr="00FE3D5F">
        <w:trPr>
          <w:trHeight w:val="552"/>
        </w:trPr>
        <w:tc>
          <w:tcPr>
            <w:tcW w:w="2458" w:type="pct"/>
            <w:vAlign w:val="center"/>
          </w:tcPr>
          <w:p w14:paraId="7A43F9F0" w14:textId="06194AD3" w:rsidR="00B25E32" w:rsidRPr="00273D15" w:rsidRDefault="00B25E32" w:rsidP="003F6F9A">
            <w:pPr>
              <w:spacing w:before="100" w:beforeAutospacing="1" w:after="100" w:afterAutospacing="1" w:line="240" w:lineRule="atLeast"/>
              <w:ind w:left="170"/>
              <w:rPr>
                <w:rFonts w:cs="Arial"/>
                <w:szCs w:val="24"/>
                <w:lang w:eastAsia="en-US"/>
              </w:rPr>
            </w:pPr>
            <w:r w:rsidRPr="00B25E32">
              <w:rPr>
                <w:rFonts w:cs="Arial"/>
                <w:szCs w:val="24"/>
                <w:lang w:eastAsia="en-US"/>
              </w:rPr>
              <w:t>Grantiau Bach – Creu Coetiroedd</w:t>
            </w:r>
          </w:p>
        </w:tc>
        <w:tc>
          <w:tcPr>
            <w:tcW w:w="2542" w:type="pct"/>
            <w:vAlign w:val="center"/>
          </w:tcPr>
          <w:p w14:paraId="1CD86473" w14:textId="4FB1C51D" w:rsidR="00B25E32" w:rsidRPr="00B25E32" w:rsidRDefault="00B25E32" w:rsidP="003F6F9A">
            <w:pPr>
              <w:spacing w:before="100" w:beforeAutospacing="1" w:after="100" w:afterAutospacing="1" w:line="240" w:lineRule="atLeast"/>
              <w:rPr>
                <w:rFonts w:cs="Arial"/>
                <w:szCs w:val="24"/>
                <w:lang w:eastAsia="en-US"/>
              </w:rPr>
            </w:pPr>
            <w:r w:rsidRPr="00B25E32">
              <w:rPr>
                <w:rFonts w:cs="Arial"/>
                <w:szCs w:val="24"/>
                <w:lang w:eastAsia="en-US"/>
              </w:rPr>
              <w:t>Grantiau Bach – Gorchuddion Iard</w:t>
            </w:r>
            <w:r w:rsidR="00440C64">
              <w:rPr>
                <w:rFonts w:cs="Arial"/>
                <w:szCs w:val="24"/>
                <w:lang w:eastAsia="en-US"/>
              </w:rPr>
              <w:t>iau</w:t>
            </w:r>
          </w:p>
        </w:tc>
      </w:tr>
      <w:tr w:rsidR="00B25E32" w:rsidRPr="003F6F9A" w14:paraId="270F01AE" w14:textId="77777777" w:rsidTr="00FE3D5F">
        <w:trPr>
          <w:trHeight w:val="552"/>
        </w:trPr>
        <w:tc>
          <w:tcPr>
            <w:tcW w:w="2458" w:type="pct"/>
            <w:vAlign w:val="center"/>
          </w:tcPr>
          <w:p w14:paraId="6E91EABA" w14:textId="5ECF7104" w:rsidR="00B25E32" w:rsidRPr="00B25E32" w:rsidRDefault="0089598E" w:rsidP="003F6F9A">
            <w:pPr>
              <w:spacing w:before="100" w:beforeAutospacing="1" w:after="100" w:afterAutospacing="1" w:line="240" w:lineRule="atLeast"/>
              <w:ind w:left="170"/>
              <w:rPr>
                <w:rFonts w:cs="Arial"/>
                <w:szCs w:val="24"/>
                <w:lang w:eastAsia="en-US"/>
              </w:rPr>
            </w:pPr>
            <w:r w:rsidRPr="0089598E">
              <w:rPr>
                <w:rFonts w:cs="Arial"/>
                <w:szCs w:val="24"/>
                <w:lang w:eastAsia="en-US"/>
              </w:rPr>
              <w:t>Tyfu ar gyfer yr Amgylchedd</w:t>
            </w:r>
          </w:p>
        </w:tc>
        <w:tc>
          <w:tcPr>
            <w:tcW w:w="2542" w:type="pct"/>
            <w:vAlign w:val="center"/>
          </w:tcPr>
          <w:p w14:paraId="6EE6CB37" w14:textId="14FAFB5B" w:rsidR="00B25E32" w:rsidRPr="00B25E32" w:rsidRDefault="0089598E" w:rsidP="003F6F9A">
            <w:pPr>
              <w:spacing w:before="100" w:beforeAutospacing="1" w:after="100" w:afterAutospacing="1" w:line="240" w:lineRule="atLeast"/>
              <w:rPr>
                <w:rFonts w:cs="Arial"/>
                <w:szCs w:val="24"/>
                <w:lang w:eastAsia="en-US"/>
              </w:rPr>
            </w:pPr>
            <w:r w:rsidRPr="0089598E">
              <w:rPr>
                <w:rFonts w:cs="Arial"/>
                <w:szCs w:val="24"/>
                <w:lang w:eastAsia="en-US"/>
              </w:rPr>
              <w:t>Datblygiad Garddwriaethol</w:t>
            </w:r>
          </w:p>
        </w:tc>
      </w:tr>
      <w:tr w:rsidR="0089598E" w:rsidRPr="003F6F9A" w14:paraId="576067C2" w14:textId="77777777" w:rsidTr="00FE3D5F">
        <w:trPr>
          <w:trHeight w:val="552"/>
        </w:trPr>
        <w:tc>
          <w:tcPr>
            <w:tcW w:w="2458" w:type="pct"/>
            <w:vAlign w:val="center"/>
          </w:tcPr>
          <w:p w14:paraId="18BA0F02" w14:textId="47F10217" w:rsidR="0089598E" w:rsidRPr="0089598E" w:rsidRDefault="0089598E" w:rsidP="003F6F9A">
            <w:pPr>
              <w:spacing w:before="100" w:beforeAutospacing="1" w:after="100" w:afterAutospacing="1" w:line="240" w:lineRule="atLeast"/>
              <w:ind w:left="170"/>
              <w:rPr>
                <w:rFonts w:cs="Arial"/>
                <w:szCs w:val="24"/>
                <w:lang w:eastAsia="en-US"/>
              </w:rPr>
            </w:pPr>
            <w:r w:rsidRPr="0089598E">
              <w:rPr>
                <w:rFonts w:cs="Arial"/>
                <w:szCs w:val="24"/>
                <w:lang w:eastAsia="en-US"/>
              </w:rPr>
              <w:t>Cynllun Trosi Organig</w:t>
            </w:r>
          </w:p>
        </w:tc>
        <w:tc>
          <w:tcPr>
            <w:tcW w:w="2542" w:type="pct"/>
            <w:vAlign w:val="center"/>
          </w:tcPr>
          <w:p w14:paraId="34DE8350" w14:textId="1D2AC878" w:rsidR="0089598E" w:rsidRPr="0089598E" w:rsidRDefault="0089598E" w:rsidP="003F6F9A">
            <w:pPr>
              <w:spacing w:before="100" w:beforeAutospacing="1" w:after="100" w:afterAutospacing="1" w:line="240" w:lineRule="atLeast"/>
              <w:rPr>
                <w:rFonts w:cs="Arial"/>
                <w:szCs w:val="24"/>
                <w:lang w:eastAsia="en-US"/>
              </w:rPr>
            </w:pPr>
            <w:r w:rsidRPr="0089598E">
              <w:rPr>
                <w:rFonts w:cs="Arial"/>
                <w:szCs w:val="24"/>
                <w:lang w:eastAsia="en-US"/>
              </w:rPr>
              <w:t>Cynllun Buddsoddi mewn Rheoli Maetholion</w:t>
            </w:r>
          </w:p>
        </w:tc>
      </w:tr>
      <w:tr w:rsidR="0089598E" w:rsidRPr="003F6F9A" w14:paraId="29F5B915" w14:textId="77777777" w:rsidTr="00FE3D5F">
        <w:trPr>
          <w:trHeight w:val="552"/>
        </w:trPr>
        <w:tc>
          <w:tcPr>
            <w:tcW w:w="2458" w:type="pct"/>
            <w:vAlign w:val="center"/>
          </w:tcPr>
          <w:p w14:paraId="64FB2500" w14:textId="31BA7CD8" w:rsidR="0089598E" w:rsidRPr="0089598E" w:rsidRDefault="0089598E" w:rsidP="003F6F9A">
            <w:pPr>
              <w:spacing w:before="100" w:beforeAutospacing="1" w:after="100" w:afterAutospacing="1" w:line="240" w:lineRule="atLeast"/>
              <w:ind w:left="170"/>
              <w:rPr>
                <w:rFonts w:cs="Arial"/>
                <w:szCs w:val="24"/>
                <w:lang w:eastAsia="en-US"/>
              </w:rPr>
            </w:pPr>
            <w:r w:rsidRPr="0089598E">
              <w:rPr>
                <w:rFonts w:cs="Arial"/>
                <w:szCs w:val="24"/>
                <w:lang w:eastAsia="en-US"/>
              </w:rPr>
              <w:t>Cynllun Cynllunio Creu Coetiroedd</w:t>
            </w:r>
          </w:p>
        </w:tc>
        <w:tc>
          <w:tcPr>
            <w:tcW w:w="2542" w:type="pct"/>
            <w:vAlign w:val="center"/>
          </w:tcPr>
          <w:p w14:paraId="11C76837" w14:textId="74D6653E" w:rsidR="0089598E" w:rsidRPr="0089598E" w:rsidRDefault="0089598E" w:rsidP="003F6F9A">
            <w:pPr>
              <w:spacing w:before="100" w:beforeAutospacing="1" w:after="100" w:afterAutospacing="1" w:line="240" w:lineRule="atLeast"/>
              <w:rPr>
                <w:rFonts w:cs="Arial"/>
                <w:szCs w:val="24"/>
                <w:lang w:eastAsia="en-US"/>
              </w:rPr>
            </w:pPr>
            <w:r w:rsidRPr="0089598E">
              <w:rPr>
                <w:rFonts w:cs="Arial"/>
                <w:szCs w:val="24"/>
                <w:lang w:eastAsia="en-US"/>
              </w:rPr>
              <w:t>Grant Creu Coetir</w:t>
            </w:r>
          </w:p>
        </w:tc>
      </w:tr>
      <w:tr w:rsidR="0089598E" w:rsidRPr="003F6F9A" w14:paraId="5DD484F7" w14:textId="77777777" w:rsidTr="00FE3D5F">
        <w:trPr>
          <w:trHeight w:val="552"/>
        </w:trPr>
        <w:tc>
          <w:tcPr>
            <w:tcW w:w="2458" w:type="pct"/>
            <w:vAlign w:val="center"/>
          </w:tcPr>
          <w:p w14:paraId="7FEA8FFE" w14:textId="28DF81F8" w:rsidR="0089598E" w:rsidRPr="0089598E" w:rsidRDefault="0089598E" w:rsidP="003F6F9A">
            <w:pPr>
              <w:spacing w:before="100" w:beforeAutospacing="1" w:after="100" w:afterAutospacing="1" w:line="240" w:lineRule="atLeast"/>
              <w:ind w:left="170"/>
              <w:rPr>
                <w:rFonts w:cs="Arial"/>
                <w:szCs w:val="24"/>
                <w:lang w:eastAsia="en-US"/>
              </w:rPr>
            </w:pPr>
            <w:r w:rsidRPr="0089598E">
              <w:rPr>
                <w:rFonts w:cs="Arial"/>
                <w:szCs w:val="24"/>
                <w:lang w:eastAsia="en-US"/>
              </w:rPr>
              <w:t>Premiwm Creu Coetir</w:t>
            </w:r>
          </w:p>
        </w:tc>
        <w:tc>
          <w:tcPr>
            <w:tcW w:w="2542" w:type="pct"/>
            <w:vAlign w:val="center"/>
          </w:tcPr>
          <w:p w14:paraId="64A30A71" w14:textId="5A721794" w:rsidR="0089598E" w:rsidRPr="0089598E" w:rsidRDefault="008F3BDE" w:rsidP="003F6F9A">
            <w:pPr>
              <w:spacing w:before="100" w:beforeAutospacing="1" w:after="100" w:afterAutospacing="1" w:line="240" w:lineRule="atLeast"/>
              <w:rPr>
                <w:rFonts w:cs="Arial"/>
                <w:szCs w:val="24"/>
                <w:lang w:eastAsia="en-US"/>
              </w:rPr>
            </w:pPr>
            <w:r w:rsidRPr="008F3BDE">
              <w:rPr>
                <w:rFonts w:cs="Arial"/>
                <w:szCs w:val="24"/>
                <w:lang w:eastAsia="en-US"/>
              </w:rPr>
              <w:t>Cynnal a Chadw Creu Coetir</w:t>
            </w:r>
          </w:p>
        </w:tc>
      </w:tr>
      <w:tr w:rsidR="00C2689E" w:rsidRPr="003F6F9A" w14:paraId="3ED9D581" w14:textId="77777777" w:rsidTr="00FE3D5F">
        <w:trPr>
          <w:trHeight w:val="552"/>
        </w:trPr>
        <w:tc>
          <w:tcPr>
            <w:tcW w:w="2458" w:type="pct"/>
            <w:vAlign w:val="center"/>
          </w:tcPr>
          <w:p w14:paraId="53F808AD" w14:textId="3924C5BB" w:rsidR="00C2689E" w:rsidRPr="0089598E" w:rsidRDefault="00C2689E" w:rsidP="003F6F9A">
            <w:pPr>
              <w:spacing w:before="100" w:beforeAutospacing="1" w:after="100" w:afterAutospacing="1" w:line="240" w:lineRule="atLeast"/>
              <w:ind w:left="170"/>
              <w:rPr>
                <w:rFonts w:cs="Arial"/>
                <w:szCs w:val="24"/>
                <w:lang w:eastAsia="en-US"/>
              </w:rPr>
            </w:pPr>
            <w:r w:rsidRPr="00C2689E">
              <w:rPr>
                <w:rFonts w:cs="Arial"/>
                <w:szCs w:val="24"/>
                <w:lang w:eastAsia="en-US"/>
              </w:rPr>
              <w:t>Cynllun Adfer Coetir</w:t>
            </w:r>
          </w:p>
        </w:tc>
        <w:tc>
          <w:tcPr>
            <w:tcW w:w="2542" w:type="pct"/>
            <w:vAlign w:val="center"/>
          </w:tcPr>
          <w:p w14:paraId="6D71B92D" w14:textId="77777777" w:rsidR="00C2689E" w:rsidRPr="008F3BDE" w:rsidRDefault="00C2689E" w:rsidP="003F6F9A">
            <w:pPr>
              <w:spacing w:before="100" w:beforeAutospacing="1" w:after="100" w:afterAutospacing="1" w:line="240" w:lineRule="atLeast"/>
              <w:rPr>
                <w:rFonts w:cs="Arial"/>
                <w:szCs w:val="24"/>
                <w:lang w:eastAsia="en-US"/>
              </w:rPr>
            </w:pPr>
          </w:p>
        </w:tc>
      </w:tr>
    </w:tbl>
    <w:p w14:paraId="0A87D7ED" w14:textId="77777777" w:rsidR="008F3BDE" w:rsidRDefault="008F3BDE" w:rsidP="00FE3D5F">
      <w:pPr>
        <w:jc w:val="both"/>
      </w:pPr>
    </w:p>
    <w:p w14:paraId="787F9C91" w14:textId="28CE39B0" w:rsidR="00FE3D5F" w:rsidRDefault="00FE3D5F" w:rsidP="00FE3D5F">
      <w:pPr>
        <w:jc w:val="both"/>
      </w:pPr>
      <w:r>
        <w:t>Mae dau gam i’r broses apelio:</w:t>
      </w:r>
    </w:p>
    <w:p w14:paraId="52A65A11" w14:textId="77777777" w:rsidR="00FE3D5F" w:rsidRDefault="00FE3D5F" w:rsidP="00FE3D5F">
      <w:pPr>
        <w:jc w:val="both"/>
      </w:pPr>
    </w:p>
    <w:p w14:paraId="52DA0D86" w14:textId="77777777" w:rsidR="00FE3D5F" w:rsidRDefault="00FE3D5F" w:rsidP="00FE3D5F">
      <w:pPr>
        <w:jc w:val="both"/>
      </w:pPr>
      <w:r>
        <w:t>Cam 1 - adolygiad gan Lywodraeth Cymru, Swyddogion Taliad Gwledig Cymru.</w:t>
      </w:r>
    </w:p>
    <w:p w14:paraId="58E7563C" w14:textId="1245B53C" w:rsidR="003F6F9A" w:rsidRPr="003F6F9A" w:rsidRDefault="00FE3D5F" w:rsidP="00FE3D5F">
      <w:pPr>
        <w:jc w:val="both"/>
      </w:pPr>
      <w:r>
        <w:t>Cam 2 - adolygiad gan y Panel Apeliadau Annibynnol</w:t>
      </w:r>
    </w:p>
    <w:p w14:paraId="4CB8B8D5" w14:textId="77777777" w:rsidR="00622414" w:rsidRPr="00954D1F" w:rsidRDefault="00622414"/>
    <w:p w14:paraId="659797AC" w14:textId="77777777" w:rsidR="00622414" w:rsidRPr="00954D1F" w:rsidRDefault="00622414" w:rsidP="000B0CCA">
      <w:pPr>
        <w:pStyle w:val="Heading2"/>
      </w:pPr>
      <w:r w:rsidRPr="00954D1F">
        <w:t>Rôl y Bwrdd</w:t>
      </w:r>
      <w:bookmarkStart w:id="10" w:name="Committes_Role"/>
      <w:bookmarkEnd w:id="10"/>
    </w:p>
    <w:p w14:paraId="56BF5959" w14:textId="77777777" w:rsidR="00FE3D5F" w:rsidRDefault="00FE3D5F" w:rsidP="00FE3D5F">
      <w:pPr>
        <w:jc w:val="both"/>
      </w:pPr>
      <w:r>
        <w:t>Gelwir ar aelodau’r panel yn ôl yr angen i ffurfio Panel Cynghori Annibynnol o 3 Aelod (y bydd un ohonynt wedi cael hyfforddiant penodol fel cadeirydd y panel) i ystyried achosion a gwneud argymhellion i’r Gweinidog dros Faterion Gwledig a Gogledd Cymru, a’r Trefnydd. Cynhelir gwrandawiadau ledled Cymru yn ôl yr angen a dewisir aelodau panel unigol ar sail y pellter i leoliad y gwrandawiad a'u gwybodaeth sy'n berthnasol i'r apêl. Pan fydd gwrandawiad yn cael ei drefnu, cysylltir ag aelodau panel penodol i ofyn a ydynt ar gael ar y dyddiad gofynnol ac i gadarnhau nad ydynt yn adnabod yr apelydd yn bersonol. Ni fyddai'r aelod panel yn cael gwrando ar yr apêl os yw'n adnabod yr apelydd yn dda.</w:t>
      </w:r>
    </w:p>
    <w:p w14:paraId="05D39A3B" w14:textId="77777777" w:rsidR="00FE3D5F" w:rsidRDefault="00FE3D5F" w:rsidP="00FE3D5F">
      <w:pPr>
        <w:jc w:val="both"/>
      </w:pPr>
    </w:p>
    <w:p w14:paraId="21D08D52" w14:textId="4946C8B6" w:rsidR="00FE3D5F" w:rsidRDefault="00FE3D5F" w:rsidP="00FE3D5F">
      <w:pPr>
        <w:jc w:val="both"/>
      </w:pPr>
      <w:r>
        <w:t xml:space="preserve">Bydd y papurau achos apêl, sy’n cynnwys yr holl dystiolaeth a gyflwynwyd a detholiad perthnasol o reolau a deddfwriaeth y cynllun, yn cael eu hanfon at y tri aelod panel dethol ac at yr apelydd tua 10 diwrnod cyn dyddiad y gwrandawiad fel y </w:t>
      </w:r>
      <w:proofErr w:type="spellStart"/>
      <w:r>
        <w:t>gallant</w:t>
      </w:r>
      <w:proofErr w:type="spellEnd"/>
      <w:r>
        <w:t xml:space="preserve"> ymgyfarwyddo â</w:t>
      </w:r>
      <w:r w:rsidR="003153CC">
        <w:t>’</w:t>
      </w:r>
      <w:r>
        <w:t>r achos dan sylw.</w:t>
      </w:r>
    </w:p>
    <w:p w14:paraId="58CA4BFE" w14:textId="77777777" w:rsidR="00FE3D5F" w:rsidRDefault="00FE3D5F" w:rsidP="00FE3D5F">
      <w:pPr>
        <w:jc w:val="both"/>
      </w:pPr>
    </w:p>
    <w:p w14:paraId="63D23ADE" w14:textId="6D42ACF0" w:rsidR="00FE3D5F" w:rsidRDefault="00FE3D5F" w:rsidP="00FE3D5F">
      <w:pPr>
        <w:jc w:val="both"/>
      </w:pPr>
      <w:r>
        <w:t xml:space="preserve">Mae’r amser sydd ar gael ar gyfer pob gwrandawiad yn amrywio yn ôl yr achos dan sylw ac a yw’r apelydd wedi dewis cyflwyno ei apêl ei hun (apêl </w:t>
      </w:r>
      <w:r w:rsidR="00546FF9">
        <w:t>l</w:t>
      </w:r>
      <w:r>
        <w:t xml:space="preserve">lafar) neu i’r panel yn unig ystyried dogfennau’r apêl (apêl ysgrifenedig). Fel arfer ar gyfer gwrandawiad llafar, bydd y panel yn </w:t>
      </w:r>
      <w:r w:rsidR="00546FF9">
        <w:t>ymg</w:t>
      </w:r>
      <w:r>
        <w:t>ynnull (ar gyfer trafod</w:t>
      </w:r>
      <w:r>
        <w:lastRenderedPageBreak/>
        <w:t>aeth cyn gwrandawiad) hanner awr cyn i'r apelydd gyflwyno ei achos. Caniateir tua awr i’r apelydd gyflwyno ei achos ac i’r panel ofyn cwestiynau i’r apelydd a chynrychiolydd Llywodraeth Cymru. Ar ôl i’r apelydd a chynrychiolydd Llywodraeth Cymru adael y gwrandawiad, bydd y Panel yn cael hanner awr arall i lunio ei argymhelliad.</w:t>
      </w:r>
    </w:p>
    <w:p w14:paraId="1329508F" w14:textId="77777777" w:rsidR="00FE3D5F" w:rsidRDefault="00FE3D5F" w:rsidP="00FE3D5F">
      <w:pPr>
        <w:jc w:val="both"/>
      </w:pPr>
    </w:p>
    <w:p w14:paraId="330445BB" w14:textId="77777777" w:rsidR="00FE3D5F" w:rsidRDefault="00FE3D5F" w:rsidP="00FE3D5F">
      <w:pPr>
        <w:jc w:val="both"/>
      </w:pPr>
      <w:r>
        <w:t>Yn seiliedig ar yr amser hwn mae'n arferol cynnal tri neu bedwar gwrandawiad apêl (ar lafar a / neu'n ysgrifenedig) mewn diwrnod.</w:t>
      </w:r>
    </w:p>
    <w:p w14:paraId="45F3F139" w14:textId="77777777" w:rsidR="00FE3D5F" w:rsidRDefault="00FE3D5F" w:rsidP="00FE3D5F">
      <w:pPr>
        <w:jc w:val="both"/>
      </w:pPr>
    </w:p>
    <w:p w14:paraId="060FDEB1" w14:textId="555A86E5" w:rsidR="00622414" w:rsidRDefault="00FE3D5F">
      <w:pPr>
        <w:jc w:val="both"/>
      </w:pPr>
      <w:r>
        <w:t>Gan nad yw'n bosibl amcangyfrif pryd a faint o apeliadau cam 2 a dderbynnir mewn blwyddyn mae hefyd yn amhosibl amcangyfrif pa mor aml a ble y cynhelir gwrandawiadau apêl. Fel amcangyfrif o’r hyn i’w ddisgwyl gan aelodau’r panel, cynhaliwyd 10 panel apêl yn y 12 mis yn diweddu 31 Rhagfyr 2021.</w:t>
      </w:r>
    </w:p>
    <w:p w14:paraId="0CF5F415" w14:textId="6D2F4C4D" w:rsidR="004D2338" w:rsidRDefault="004D2338">
      <w:pPr>
        <w:jc w:val="both"/>
      </w:pPr>
    </w:p>
    <w:p w14:paraId="4A8F0F79" w14:textId="77777777" w:rsidR="004D2338" w:rsidRPr="00954D1F" w:rsidRDefault="004D2338">
      <w:pPr>
        <w:jc w:val="both"/>
      </w:pPr>
    </w:p>
    <w:p w14:paraId="5E1BBFA1" w14:textId="77777777" w:rsidR="00F860DF" w:rsidRDefault="00F860DF">
      <w:pPr>
        <w:jc w:val="both"/>
        <w:sectPr w:rsidR="00F860DF" w:rsidSect="002B2A98">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5BA506BD" w14:textId="77777777" w:rsidR="00622414" w:rsidRPr="00954D1F" w:rsidRDefault="00622414" w:rsidP="007117F5">
      <w:pPr>
        <w:jc w:val="right"/>
        <w:rPr>
          <w:b/>
        </w:rPr>
      </w:pPr>
      <w:r w:rsidRPr="00954D1F">
        <w:rPr>
          <w:b/>
        </w:rPr>
        <w:lastRenderedPageBreak/>
        <w:t>Atodiad C</w:t>
      </w:r>
    </w:p>
    <w:p w14:paraId="650071BA" w14:textId="77777777" w:rsidR="00622414" w:rsidRPr="00954D1F" w:rsidRDefault="00622414">
      <w:pPr>
        <w:jc w:val="both"/>
        <w:rPr>
          <w:sz w:val="28"/>
          <w:szCs w:val="28"/>
        </w:rPr>
      </w:pPr>
    </w:p>
    <w:p w14:paraId="5D17CA14" w14:textId="2753252E" w:rsidR="00622414" w:rsidRPr="00954D1F" w:rsidRDefault="00622414" w:rsidP="007117F5">
      <w:pPr>
        <w:pStyle w:val="Heading2"/>
        <w:jc w:val="center"/>
        <w:rPr>
          <w:sz w:val="28"/>
          <w:szCs w:val="28"/>
        </w:rPr>
      </w:pPr>
      <w:r w:rsidRPr="00954D1F">
        <w:rPr>
          <w:sz w:val="28"/>
          <w:szCs w:val="28"/>
        </w:rPr>
        <w:t>Y broses ddethol</w:t>
      </w:r>
    </w:p>
    <w:p w14:paraId="76EF464B" w14:textId="77777777" w:rsidR="00FA5D36" w:rsidRPr="00954D1F" w:rsidRDefault="00FA5D36" w:rsidP="00F454CB"/>
    <w:p w14:paraId="2BCC1EF6" w14:textId="00DC6DC1" w:rsidR="00622414" w:rsidRPr="00954D1F" w:rsidRDefault="00622414" w:rsidP="007117F5">
      <w:pPr>
        <w:jc w:val="both"/>
      </w:pPr>
      <w:r w:rsidRPr="00954D1F">
        <w:t>Bydd y panel cyfweld yn asesu CV a datganiad personol pob ymgeisydd i benderfynu pwy sy'n bodloni'r meini prawf ar gyfer y rôl orau, a phwy fydd yn cael eu gwahodd i gyfweliad. Bydd y panel yn dibynnu ar yr wybodaeth yn eich CV a'r datganiad i asesu a ydych yn meddu ar y sgiliau a'r profiad gofynnol. Sicrhewch eich bod yn darparu tystiolaeth i ddangos sut rydych yn bodloni pob un o'r meini prawf hanfodol.</w:t>
      </w:r>
    </w:p>
    <w:p w14:paraId="50CC7DBC" w14:textId="77777777" w:rsidR="00622414" w:rsidRPr="00954D1F" w:rsidRDefault="00622414" w:rsidP="007117F5">
      <w:pPr>
        <w:jc w:val="both"/>
      </w:pPr>
    </w:p>
    <w:p w14:paraId="6A792079" w14:textId="77777777" w:rsidR="00622414" w:rsidRPr="00954D1F" w:rsidRDefault="00622414" w:rsidP="007117F5">
      <w:pPr>
        <w:jc w:val="both"/>
      </w:pPr>
      <w:r w:rsidRPr="00954D1F">
        <w:t>Gan ddibynnu ar nifer y ceisiadau a ddaw i law, efallai y bydd eich cais yn cael ei roi ar restr hir cyn cael ei roi i'r panel sy'n llunio rhestr fer i'w ystyried. Dylech fod yn ymwybodol efallai na fydd eich cais yn cael ei ystyried yn llawn gan y panel cyfan mewn sefyllfa fel hon.</w:t>
      </w:r>
    </w:p>
    <w:p w14:paraId="43DFA2FD" w14:textId="126D599A" w:rsidR="00622414" w:rsidRDefault="00622414" w:rsidP="007117F5">
      <w:pPr>
        <w:jc w:val="both"/>
      </w:pPr>
    </w:p>
    <w:p w14:paraId="081330CE" w14:textId="6CD5C1CE" w:rsidR="00361C0A" w:rsidRPr="008E560C" w:rsidRDefault="00361C0A" w:rsidP="007117F5">
      <w:pPr>
        <w:jc w:val="both"/>
        <w:rPr>
          <w:b/>
          <w:bCs/>
        </w:rPr>
      </w:pPr>
      <w:bookmarkStart w:id="11" w:name="_Hlk113011393"/>
      <w:r w:rsidRPr="008E560C">
        <w:rPr>
          <w:b/>
          <w:bCs/>
        </w:rPr>
        <w:t>Aelodau Panel</w:t>
      </w:r>
    </w:p>
    <w:p w14:paraId="506F0114" w14:textId="77777777" w:rsidR="00361C0A" w:rsidRPr="008E560C" w:rsidRDefault="00361C0A" w:rsidP="00361C0A">
      <w:pPr>
        <w:jc w:val="both"/>
        <w:rPr>
          <w:lang w:val="en-GB"/>
        </w:rPr>
      </w:pPr>
      <w:bookmarkStart w:id="12" w:name="_Hlk113011256"/>
      <w:r w:rsidRPr="008E560C">
        <w:rPr>
          <w:lang w:val="en-GB"/>
        </w:rPr>
        <w:t xml:space="preserve">Y Panel </w:t>
      </w:r>
      <w:proofErr w:type="spellStart"/>
      <w:r w:rsidRPr="008E560C">
        <w:rPr>
          <w:lang w:val="en-GB"/>
        </w:rPr>
        <w:t>Saesneg</w:t>
      </w:r>
      <w:proofErr w:type="spellEnd"/>
      <w:r w:rsidRPr="008E560C">
        <w:rPr>
          <w:lang w:val="en-GB"/>
        </w:rPr>
        <w:t xml:space="preserve"> </w:t>
      </w:r>
      <w:proofErr w:type="spellStart"/>
      <w:r w:rsidRPr="008E560C">
        <w:rPr>
          <w:lang w:val="en-GB"/>
        </w:rPr>
        <w:t>yw</w:t>
      </w:r>
      <w:proofErr w:type="spellEnd"/>
      <w:r w:rsidRPr="008E560C">
        <w:rPr>
          <w:lang w:val="en-GB"/>
        </w:rPr>
        <w:t>:</w:t>
      </w:r>
    </w:p>
    <w:p w14:paraId="4D894816" w14:textId="77777777" w:rsidR="00361C0A" w:rsidRPr="008E560C" w:rsidRDefault="00361C0A" w:rsidP="00361C0A">
      <w:pPr>
        <w:jc w:val="both"/>
        <w:rPr>
          <w:lang w:val="en-GB"/>
        </w:rPr>
      </w:pPr>
      <w:r w:rsidRPr="008E560C">
        <w:rPr>
          <w:lang w:val="en-GB"/>
        </w:rPr>
        <w:t xml:space="preserve">Gary Spiller – </w:t>
      </w:r>
      <w:proofErr w:type="spellStart"/>
      <w:r w:rsidRPr="008E560C">
        <w:rPr>
          <w:lang w:val="en-GB"/>
        </w:rPr>
        <w:t>Pennaeth</w:t>
      </w:r>
      <w:proofErr w:type="spellEnd"/>
      <w:r w:rsidRPr="008E560C">
        <w:rPr>
          <w:lang w:val="en-GB"/>
        </w:rPr>
        <w:t xml:space="preserve"> Uned Polisi ac </w:t>
      </w:r>
      <w:proofErr w:type="spellStart"/>
      <w:r w:rsidRPr="008E560C">
        <w:rPr>
          <w:lang w:val="en-GB"/>
        </w:rPr>
        <w:t>Apeliadau</w:t>
      </w:r>
      <w:proofErr w:type="spellEnd"/>
      <w:r w:rsidRPr="008E560C">
        <w:rPr>
          <w:lang w:val="en-GB"/>
        </w:rPr>
        <w:t xml:space="preserve"> CAP</w:t>
      </w:r>
    </w:p>
    <w:p w14:paraId="269F5C72" w14:textId="77777777" w:rsidR="00361C0A" w:rsidRPr="008E560C" w:rsidRDefault="00361C0A" w:rsidP="00361C0A">
      <w:pPr>
        <w:jc w:val="both"/>
        <w:rPr>
          <w:lang w:val="en-GB"/>
        </w:rPr>
      </w:pPr>
      <w:r w:rsidRPr="008E560C">
        <w:rPr>
          <w:lang w:val="en-GB"/>
        </w:rPr>
        <w:t xml:space="preserve">Tom </w:t>
      </w:r>
      <w:proofErr w:type="spellStart"/>
      <w:r w:rsidRPr="008E560C">
        <w:rPr>
          <w:lang w:val="en-GB"/>
        </w:rPr>
        <w:t>Skyrme</w:t>
      </w:r>
      <w:proofErr w:type="spellEnd"/>
      <w:r w:rsidRPr="008E560C">
        <w:rPr>
          <w:lang w:val="en-GB"/>
        </w:rPr>
        <w:t xml:space="preserve"> – </w:t>
      </w:r>
      <w:proofErr w:type="spellStart"/>
      <w:r w:rsidRPr="008E560C">
        <w:rPr>
          <w:lang w:val="en-GB"/>
        </w:rPr>
        <w:t>Uwch</w:t>
      </w:r>
      <w:proofErr w:type="spellEnd"/>
      <w:r w:rsidRPr="008E560C">
        <w:rPr>
          <w:lang w:val="en-GB"/>
        </w:rPr>
        <w:t xml:space="preserve"> </w:t>
      </w:r>
      <w:proofErr w:type="spellStart"/>
      <w:r w:rsidRPr="008E560C">
        <w:rPr>
          <w:lang w:val="en-GB"/>
        </w:rPr>
        <w:t>Gydlynydd</w:t>
      </w:r>
      <w:proofErr w:type="spellEnd"/>
      <w:r w:rsidRPr="008E560C">
        <w:rPr>
          <w:lang w:val="en-GB"/>
        </w:rPr>
        <w:t xml:space="preserve"> Polisi</w:t>
      </w:r>
    </w:p>
    <w:p w14:paraId="4AAA3CD5" w14:textId="77777777" w:rsidR="00361C0A" w:rsidRPr="008E560C" w:rsidRDefault="00361C0A" w:rsidP="00361C0A">
      <w:pPr>
        <w:jc w:val="both"/>
        <w:rPr>
          <w:lang w:val="en-GB"/>
        </w:rPr>
      </w:pPr>
      <w:r w:rsidRPr="008E560C">
        <w:rPr>
          <w:lang w:val="en-GB"/>
        </w:rPr>
        <w:t xml:space="preserve">Judith Jones – </w:t>
      </w:r>
      <w:proofErr w:type="spellStart"/>
      <w:r w:rsidRPr="008E560C">
        <w:rPr>
          <w:lang w:val="en-GB"/>
        </w:rPr>
        <w:t>Cadeirydd</w:t>
      </w:r>
      <w:proofErr w:type="spellEnd"/>
      <w:r w:rsidRPr="008E560C">
        <w:rPr>
          <w:lang w:val="en-GB"/>
        </w:rPr>
        <w:t xml:space="preserve"> Panel </w:t>
      </w:r>
      <w:proofErr w:type="spellStart"/>
      <w:r w:rsidRPr="008E560C">
        <w:rPr>
          <w:lang w:val="en-GB"/>
        </w:rPr>
        <w:t>Apêl</w:t>
      </w:r>
      <w:proofErr w:type="spellEnd"/>
      <w:r w:rsidRPr="008E560C">
        <w:rPr>
          <w:lang w:val="en-GB"/>
        </w:rPr>
        <w:t xml:space="preserve"> </w:t>
      </w:r>
      <w:proofErr w:type="spellStart"/>
      <w:r w:rsidRPr="008E560C">
        <w:rPr>
          <w:lang w:val="en-GB"/>
        </w:rPr>
        <w:t>Annibynnol</w:t>
      </w:r>
      <w:proofErr w:type="spellEnd"/>
    </w:p>
    <w:p w14:paraId="7FEC92CA" w14:textId="77777777" w:rsidR="00361C0A" w:rsidRPr="00361C0A" w:rsidRDefault="00361C0A" w:rsidP="00361C0A">
      <w:pPr>
        <w:jc w:val="both"/>
        <w:rPr>
          <w:b/>
          <w:bCs/>
          <w:lang w:val="en-GB"/>
        </w:rPr>
      </w:pPr>
    </w:p>
    <w:p w14:paraId="31C8404D" w14:textId="77777777" w:rsidR="00361C0A" w:rsidRPr="008E560C" w:rsidRDefault="00361C0A" w:rsidP="00361C0A">
      <w:pPr>
        <w:jc w:val="both"/>
        <w:rPr>
          <w:lang w:val="en-GB"/>
        </w:rPr>
      </w:pPr>
      <w:r w:rsidRPr="008E560C">
        <w:rPr>
          <w:lang w:val="en-GB"/>
        </w:rPr>
        <w:t xml:space="preserve">Y Panel Cymraeg </w:t>
      </w:r>
      <w:proofErr w:type="spellStart"/>
      <w:r w:rsidRPr="008E560C">
        <w:rPr>
          <w:lang w:val="en-GB"/>
        </w:rPr>
        <w:t>yw</w:t>
      </w:r>
      <w:proofErr w:type="spellEnd"/>
      <w:r w:rsidRPr="008E560C">
        <w:rPr>
          <w:lang w:val="en-GB"/>
        </w:rPr>
        <w:t>:</w:t>
      </w:r>
    </w:p>
    <w:p w14:paraId="6A57999F" w14:textId="77777777" w:rsidR="00361C0A" w:rsidRPr="008E560C" w:rsidRDefault="00361C0A" w:rsidP="00361C0A">
      <w:pPr>
        <w:jc w:val="both"/>
        <w:rPr>
          <w:lang w:val="en-GB"/>
        </w:rPr>
      </w:pPr>
      <w:r w:rsidRPr="008E560C">
        <w:rPr>
          <w:lang w:val="en-GB"/>
        </w:rPr>
        <w:t xml:space="preserve">Isabel Owen - </w:t>
      </w:r>
      <w:proofErr w:type="spellStart"/>
      <w:r w:rsidRPr="008E560C">
        <w:rPr>
          <w:lang w:val="en-GB"/>
        </w:rPr>
        <w:t>Pennaeth</w:t>
      </w:r>
      <w:proofErr w:type="spellEnd"/>
      <w:r w:rsidRPr="008E560C">
        <w:rPr>
          <w:lang w:val="en-GB"/>
        </w:rPr>
        <w:t xml:space="preserve"> Swyddfa </w:t>
      </w:r>
      <w:proofErr w:type="spellStart"/>
      <w:r w:rsidRPr="008E560C">
        <w:rPr>
          <w:lang w:val="en-GB"/>
        </w:rPr>
        <w:t>Ranbarthol</w:t>
      </w:r>
      <w:proofErr w:type="spellEnd"/>
      <w:r w:rsidRPr="008E560C">
        <w:rPr>
          <w:lang w:val="en-GB"/>
        </w:rPr>
        <w:t xml:space="preserve"> Caernarfon</w:t>
      </w:r>
    </w:p>
    <w:p w14:paraId="3DAD45D3" w14:textId="77777777" w:rsidR="00361C0A" w:rsidRPr="008E560C" w:rsidRDefault="00361C0A" w:rsidP="00361C0A">
      <w:pPr>
        <w:jc w:val="both"/>
        <w:rPr>
          <w:lang w:val="en-GB"/>
        </w:rPr>
      </w:pPr>
      <w:r w:rsidRPr="008E560C">
        <w:rPr>
          <w:lang w:val="en-GB"/>
        </w:rPr>
        <w:t xml:space="preserve">Manon Parry – </w:t>
      </w:r>
      <w:proofErr w:type="spellStart"/>
      <w:r w:rsidRPr="008E560C">
        <w:rPr>
          <w:lang w:val="en-GB"/>
        </w:rPr>
        <w:t>Rheolwraig</w:t>
      </w:r>
      <w:proofErr w:type="spellEnd"/>
      <w:r w:rsidRPr="008E560C">
        <w:rPr>
          <w:lang w:val="en-GB"/>
        </w:rPr>
        <w:t xml:space="preserve"> </w:t>
      </w:r>
      <w:proofErr w:type="spellStart"/>
      <w:r w:rsidRPr="008E560C">
        <w:rPr>
          <w:lang w:val="en-GB"/>
        </w:rPr>
        <w:t>Canolfan</w:t>
      </w:r>
      <w:proofErr w:type="spellEnd"/>
      <w:r w:rsidRPr="008E560C">
        <w:rPr>
          <w:lang w:val="en-GB"/>
        </w:rPr>
        <w:t xml:space="preserve"> </w:t>
      </w:r>
      <w:proofErr w:type="spellStart"/>
      <w:r w:rsidRPr="008E560C">
        <w:rPr>
          <w:lang w:val="en-GB"/>
        </w:rPr>
        <w:t>Gyswllt</w:t>
      </w:r>
      <w:proofErr w:type="spellEnd"/>
      <w:r w:rsidRPr="008E560C">
        <w:rPr>
          <w:lang w:val="en-GB"/>
        </w:rPr>
        <w:t xml:space="preserve"> </w:t>
      </w:r>
      <w:proofErr w:type="spellStart"/>
      <w:r w:rsidRPr="008E560C">
        <w:rPr>
          <w:lang w:val="en-GB"/>
        </w:rPr>
        <w:t>Cwsmeriaid</w:t>
      </w:r>
      <w:proofErr w:type="spellEnd"/>
      <w:r w:rsidRPr="008E560C">
        <w:rPr>
          <w:lang w:val="en-GB"/>
        </w:rPr>
        <w:t xml:space="preserve"> ac </w:t>
      </w:r>
      <w:proofErr w:type="spellStart"/>
      <w:r w:rsidRPr="008E560C">
        <w:rPr>
          <w:lang w:val="en-GB"/>
        </w:rPr>
        <w:t>Apeliadau</w:t>
      </w:r>
      <w:proofErr w:type="spellEnd"/>
      <w:r w:rsidRPr="008E560C">
        <w:rPr>
          <w:lang w:val="en-GB"/>
        </w:rPr>
        <w:t xml:space="preserve"> Cam 1</w:t>
      </w:r>
    </w:p>
    <w:p w14:paraId="3B5C7A0F" w14:textId="77777777" w:rsidR="00361C0A" w:rsidRPr="008E560C" w:rsidRDefault="00361C0A" w:rsidP="00361C0A">
      <w:pPr>
        <w:jc w:val="both"/>
        <w:rPr>
          <w:lang w:val="en-GB"/>
        </w:rPr>
      </w:pPr>
      <w:r w:rsidRPr="008E560C">
        <w:rPr>
          <w:lang w:val="en-GB"/>
        </w:rPr>
        <w:t xml:space="preserve">Rhodri Evans – </w:t>
      </w:r>
      <w:proofErr w:type="spellStart"/>
      <w:r w:rsidRPr="008E560C">
        <w:rPr>
          <w:lang w:val="en-GB"/>
        </w:rPr>
        <w:t>Cadeirydd</w:t>
      </w:r>
      <w:proofErr w:type="spellEnd"/>
      <w:r w:rsidRPr="008E560C">
        <w:rPr>
          <w:lang w:val="en-GB"/>
        </w:rPr>
        <w:t xml:space="preserve"> Panel </w:t>
      </w:r>
      <w:proofErr w:type="spellStart"/>
      <w:r w:rsidRPr="008E560C">
        <w:rPr>
          <w:lang w:val="en-GB"/>
        </w:rPr>
        <w:t>Apêl</w:t>
      </w:r>
      <w:proofErr w:type="spellEnd"/>
      <w:r w:rsidRPr="008E560C">
        <w:rPr>
          <w:lang w:val="en-GB"/>
        </w:rPr>
        <w:t xml:space="preserve"> </w:t>
      </w:r>
      <w:proofErr w:type="spellStart"/>
      <w:r w:rsidRPr="008E560C">
        <w:rPr>
          <w:lang w:val="en-GB"/>
        </w:rPr>
        <w:t>Annibynnol</w:t>
      </w:r>
      <w:proofErr w:type="spellEnd"/>
    </w:p>
    <w:bookmarkEnd w:id="11"/>
    <w:bookmarkEnd w:id="12"/>
    <w:p w14:paraId="393746BB" w14:textId="77777777" w:rsidR="00164F43" w:rsidRPr="00954D1F" w:rsidRDefault="00164F43" w:rsidP="007117F5">
      <w:pPr>
        <w:jc w:val="both"/>
      </w:pPr>
    </w:p>
    <w:p w14:paraId="757CA65D" w14:textId="01AA45AD" w:rsidR="00622414" w:rsidRPr="00954D1F" w:rsidRDefault="00622414" w:rsidP="007117F5">
      <w:pPr>
        <w:jc w:val="both"/>
      </w:pPr>
      <w:r w:rsidRPr="00954D1F">
        <w:t>Rydym yn rhag</w:t>
      </w:r>
      <w:r w:rsidR="002A2EBA" w:rsidRPr="00954D1F">
        <w:t>-</w:t>
      </w:r>
      <w:r w:rsidRPr="00954D1F">
        <w:t xml:space="preserve">weld y bydd y panel wedi penderfynu yn ystod </w:t>
      </w:r>
      <w:r w:rsidR="00F860DF" w:rsidRPr="00F860DF">
        <w:t>Hydref 2022</w:t>
      </w:r>
      <w:r w:rsidRPr="00954D1F">
        <w:t xml:space="preserve"> pwy fydd yn cael eu gwahodd i gyfweliad yn ystod </w:t>
      </w:r>
      <w:r w:rsidR="00F860DF" w:rsidRPr="00F860DF">
        <w:t>Tachwedd 2022</w:t>
      </w:r>
      <w:r w:rsidRPr="00954D1F">
        <w:t>.</w:t>
      </w:r>
      <w:r w:rsidR="0054108C" w:rsidRPr="00954D1F">
        <w:t xml:space="preserve">  </w:t>
      </w:r>
      <w:r w:rsidR="0085441B" w:rsidRPr="0085441B">
        <w:t>Cynhelir cyfweliadau ledled Cymru.</w:t>
      </w:r>
    </w:p>
    <w:p w14:paraId="4A07318D" w14:textId="77777777" w:rsidR="00622414" w:rsidRPr="00954D1F" w:rsidRDefault="00622414" w:rsidP="007117F5">
      <w:pPr>
        <w:jc w:val="both"/>
      </w:pPr>
    </w:p>
    <w:p w14:paraId="036DC64E" w14:textId="77777777" w:rsidR="009A29C2" w:rsidRDefault="009A29C2" w:rsidP="009A29C2">
      <w:pPr>
        <w:jc w:val="both"/>
      </w:pPr>
      <w:r>
        <w:t>Dim ond yr ymgeiswyr cryfaf y mae'r panel yn teimlo sydd wedi dangos eu bod yn bodloni'r meini prawf a nodir yn y fanyleb person orau y bydd y panel yn eu dewis ar gyfer cyfweliad. Fodd bynnag, os ydych wedi gwneud cais o dan y cynllun gwarantu cyfweliad a'ch bod yn bodloni'r meini prawf hanfodol gofynnol ar gyfer y swydd, yna byddwch hefyd yn cael eich gwahodd am gyfweliad.</w:t>
      </w:r>
    </w:p>
    <w:p w14:paraId="255D4E97" w14:textId="77777777" w:rsidR="009A29C2" w:rsidRDefault="009A29C2" w:rsidP="009A29C2">
      <w:pPr>
        <w:jc w:val="both"/>
      </w:pPr>
    </w:p>
    <w:p w14:paraId="079CCFCD" w14:textId="77777777" w:rsidR="009A29C2" w:rsidRDefault="009A29C2" w:rsidP="009A29C2">
      <w:pPr>
        <w:jc w:val="both"/>
      </w:pPr>
      <w:r>
        <w:t>Os cewch eich gwahodd i gyfweliad ac os nad yw dyddiad y cyfweliad eisoes wedi'i nodi yn y pecyn gwybodaeth hwn, byddwn yn ceisio rhoi cymaint o rybudd ag y gallwn o ddyddiad y cyfweliad i chi. Os na allwch ddod i'r cyfweliad ar y dyddiad a drefnwyd, byddwn yn ymdrechu i'w aildrefnu ond efallai na fydd yn bosibl oherwydd cyfyngiadau amser o fewn yr amserlen benodi neu argaeledd y panel dethol.</w:t>
      </w:r>
    </w:p>
    <w:p w14:paraId="25DC8FE4" w14:textId="77777777" w:rsidR="009A29C2" w:rsidRDefault="009A29C2" w:rsidP="009A29C2">
      <w:pPr>
        <w:jc w:val="both"/>
      </w:pPr>
    </w:p>
    <w:p w14:paraId="1988DBF2" w14:textId="77777777" w:rsidR="009A29C2" w:rsidRDefault="009A29C2" w:rsidP="009A29C2">
      <w:pPr>
        <w:jc w:val="both"/>
      </w:pPr>
      <w:r>
        <w:t>Byddwch yn derbyn cyfathrebiad e-bost gan ganolfan geisiadau Llywodraeth Cymru i roi gwybod i chi a ydych wedi cael eich gwahodd i gyfweliad ai peidio.</w:t>
      </w:r>
    </w:p>
    <w:p w14:paraId="326A9CA5" w14:textId="77777777" w:rsidR="009A29C2" w:rsidRDefault="009A29C2" w:rsidP="009A29C2">
      <w:pPr>
        <w:jc w:val="both"/>
      </w:pPr>
    </w:p>
    <w:p w14:paraId="3F083597" w14:textId="77777777" w:rsidR="009A29C2" w:rsidRDefault="009A29C2" w:rsidP="009A29C2">
      <w:pPr>
        <w:jc w:val="both"/>
      </w:pPr>
      <w:r>
        <w:t>Os cewch wahoddiad i gyfweliad, bydd y panel yn eich holi am eich sgiliau a’ch profiad, gan ofyn cwestiynau penodol i asesu a ydych yn bodloni’r meini prawf a nodir ar gyfer y swydd.</w:t>
      </w:r>
    </w:p>
    <w:p w14:paraId="38FCBEEB" w14:textId="77777777" w:rsidR="009A29C2" w:rsidRDefault="009A29C2" w:rsidP="009A29C2">
      <w:pPr>
        <w:jc w:val="both"/>
      </w:pPr>
    </w:p>
    <w:p w14:paraId="533507C6" w14:textId="77777777" w:rsidR="009A29C2" w:rsidRDefault="009A29C2" w:rsidP="009A29C2">
      <w:pPr>
        <w:jc w:val="both"/>
      </w:pPr>
      <w:r>
        <w:t>Bydd ymgeiswyr y mae’r panel yn credu eu bod yn ‘</w:t>
      </w:r>
      <w:proofErr w:type="spellStart"/>
      <w:r>
        <w:t>benodadwy</w:t>
      </w:r>
      <w:proofErr w:type="spellEnd"/>
      <w:r>
        <w:t>’ yn cael eu hargymell i’r Gweinidog dros Faterion Gwledig a Gogledd Cymru, a’r Trefnydd a fydd yn gwneud y penderfyniad terfynol. Gall y Gweinidog ddewis cyfarfod ag ymgeiswyr y gellir eu penodi cyn gwneud penderfyniad. Os bydd, bydd yn cyfarfod â'r holl ymgeiswyr ac ym mhresenoldeb cadeirydd y panel neu ei gynrychiolydd enwebedig. Bydd bwlch amser rhwng cyfweliad a phenderfyniad terfynol ynghylch penodiad. Bydd ymgeiswyr sydd wedi cael eu cyfweld yn cael gwybod am gynnydd.</w:t>
      </w:r>
    </w:p>
    <w:p w14:paraId="34781EEE" w14:textId="77777777" w:rsidR="009A29C2" w:rsidRDefault="009A29C2" w:rsidP="009A29C2">
      <w:pPr>
        <w:jc w:val="both"/>
      </w:pPr>
    </w:p>
    <w:p w14:paraId="7F476ECB" w14:textId="77777777" w:rsidR="009A29C2" w:rsidRDefault="009A29C2" w:rsidP="0079175A">
      <w:pPr>
        <w:jc w:val="both"/>
      </w:pPr>
      <w:r>
        <w:t>Os byddwch yn llwyddiannus, byddwch yn derbyn llythyr yn eich penodi’n aelod o’r Apeliadau Annibynnol ar gyfer Grantiau a Thaliadau Gwledig, a fydd yn cadarnhau’r telerau ar gyfer cynnig y penodiad.</w:t>
      </w:r>
    </w:p>
    <w:p w14:paraId="727255E2" w14:textId="77777777" w:rsidR="009A29C2" w:rsidRDefault="009A29C2" w:rsidP="0079175A">
      <w:pPr>
        <w:jc w:val="both"/>
      </w:pPr>
    </w:p>
    <w:p w14:paraId="6313DCA8" w14:textId="004954ED" w:rsidR="00622414" w:rsidRPr="0079175A" w:rsidRDefault="009A29C2" w:rsidP="0079175A">
      <w:pPr>
        <w:jc w:val="both"/>
      </w:pPr>
      <w:r w:rsidRPr="0079175A">
        <w:t>Os byddwch yn aflwyddiannus yn y cyfweliad, byddwch yn cael gwybod drwy ganolfan geisiadau Llywodraeth Cymru. Rydym yn gwerthfawrogi ei bod yn cymryd llawer o amser ac ymdrech i ymgeisio am rolau a bod adborth yn rhan werthfawr o'r broses. O ganlyniad, bydd y llythyr yn rhoi manylion pwy y gallwch droi atynt am adborth ar eich cyfweliad a'ch cais, os dymunwch</w:t>
      </w:r>
      <w:r w:rsidR="0079175A">
        <w:t>.</w:t>
      </w:r>
    </w:p>
    <w:p w14:paraId="7E117D42" w14:textId="77777777" w:rsidR="0079175A" w:rsidRPr="0079175A" w:rsidRDefault="0079175A" w:rsidP="0079175A"/>
    <w:p w14:paraId="0C0501EF" w14:textId="77777777" w:rsidR="00622414" w:rsidRPr="00954D1F" w:rsidRDefault="00622414" w:rsidP="00F009D9">
      <w:pPr>
        <w:pStyle w:val="Heading2"/>
      </w:pPr>
      <w:r w:rsidRPr="00954D1F">
        <w:t>Ymholiadau</w:t>
      </w:r>
    </w:p>
    <w:p w14:paraId="1FCA9B71" w14:textId="7D242134" w:rsidR="00F658F4" w:rsidRPr="00954D1F" w:rsidRDefault="00622414" w:rsidP="0079175A">
      <w:pPr>
        <w:autoSpaceDE w:val="0"/>
        <w:autoSpaceDN w:val="0"/>
        <w:adjustRightInd w:val="0"/>
        <w:rPr>
          <w:rFonts w:ascii="Tahoma" w:hAnsi="Tahoma" w:cs="Tahoma"/>
          <w:sz w:val="20"/>
        </w:rPr>
      </w:pPr>
      <w:r w:rsidRPr="00954D1F">
        <w:t xml:space="preserve">Oes gennych gwestiynau am eich cais, cysylltwch â </w:t>
      </w:r>
      <w:hyperlink r:id="rId27" w:history="1">
        <w:r w:rsidR="00F658F4" w:rsidRPr="00954D1F">
          <w:rPr>
            <w:rStyle w:val="Hyperlink"/>
            <w:rFonts w:eastAsiaTheme="majorEastAsia" w:cs="Arial"/>
            <w:color w:val="auto"/>
          </w:rPr>
          <w:t>penodiadaucyhoeddus@llyw.cymru</w:t>
        </w:r>
      </w:hyperlink>
      <w:r w:rsidR="00F658F4" w:rsidRPr="00954D1F">
        <w:rPr>
          <w:rFonts w:eastAsiaTheme="majorEastAsia" w:cs="Arial"/>
        </w:rPr>
        <w:t>.</w:t>
      </w:r>
      <w:r w:rsidR="00F658F4" w:rsidRPr="00954D1F">
        <w:rPr>
          <w:rStyle w:val="Hyperlink"/>
          <w:rFonts w:eastAsiaTheme="majorEastAsia" w:cs="Arial"/>
          <w:color w:val="auto"/>
        </w:rPr>
        <w:t xml:space="preserve"> </w:t>
      </w:r>
    </w:p>
    <w:p w14:paraId="11B004FD" w14:textId="163C3BB0" w:rsidR="00622414" w:rsidRPr="00954D1F" w:rsidRDefault="00622414" w:rsidP="007117F5"/>
    <w:p w14:paraId="28BC2AB7" w14:textId="77777777" w:rsidR="00622414" w:rsidRPr="00954D1F" w:rsidRDefault="00622414" w:rsidP="00F009D9">
      <w:pPr>
        <w:pStyle w:val="Heading2"/>
      </w:pPr>
      <w:r w:rsidRPr="00954D1F">
        <w:lastRenderedPageBreak/>
        <w:t>Os nad ydych yn hollol fodlon</w:t>
      </w:r>
    </w:p>
    <w:p w14:paraId="3189F718" w14:textId="5FA4DAB6" w:rsidR="00F658F4" w:rsidRPr="00954D1F" w:rsidRDefault="00622414" w:rsidP="00F658F4">
      <w:pPr>
        <w:autoSpaceDE w:val="0"/>
        <w:autoSpaceDN w:val="0"/>
        <w:adjustRightInd w:val="0"/>
        <w:rPr>
          <w:rFonts w:ascii="Tahoma" w:hAnsi="Tahoma" w:cs="Tahoma"/>
          <w:sz w:val="20"/>
        </w:rPr>
      </w:pPr>
      <w:r w:rsidRPr="00954D1F">
        <w:t xml:space="preserve">Nod Llywodraeth Cymru yw prosesu'r holl geisiadau mor gyflym â phosibl a thrin pob ymgeisydd yn gwrtais. Os oes gennych unrhyw gwynion am y ffordd y deliwyd â'ch cais, cysylltwch â </w:t>
      </w:r>
      <w:hyperlink r:id="rId28" w:history="1">
        <w:r w:rsidR="00F658F4" w:rsidRPr="00954D1F">
          <w:rPr>
            <w:rStyle w:val="Hyperlink"/>
            <w:rFonts w:eastAsiaTheme="majorEastAsia" w:cs="Arial"/>
            <w:color w:val="auto"/>
          </w:rPr>
          <w:t>penodiadaucyhoeddus@llyw.cymru</w:t>
        </w:r>
      </w:hyperlink>
      <w:r w:rsidR="00F658F4" w:rsidRPr="00954D1F">
        <w:rPr>
          <w:rStyle w:val="Hyperlink"/>
          <w:rFonts w:eastAsiaTheme="majorEastAsia" w:cs="Arial"/>
          <w:color w:val="auto"/>
        </w:rPr>
        <w:t xml:space="preserve">. </w:t>
      </w:r>
    </w:p>
    <w:p w14:paraId="0876E39C" w14:textId="77777777" w:rsidR="00630B73" w:rsidRDefault="00630B73" w:rsidP="00630B73">
      <w:r>
        <w:t>Hefyd gallwch ysgrifennu at: Swyddfa'r Comisiynydd Penodiadau Cyhoeddus</w:t>
      </w:r>
    </w:p>
    <w:p w14:paraId="55BF68EC" w14:textId="54068A06" w:rsidR="00622414" w:rsidRPr="00630B73" w:rsidRDefault="00630B73" w:rsidP="00630B73">
      <w:pPr>
        <w:rPr>
          <w:color w:val="000000" w:themeColor="text1"/>
        </w:rPr>
      </w:pPr>
      <w:r>
        <w:t xml:space="preserve">G / 08, 1 </w:t>
      </w:r>
      <w:proofErr w:type="spellStart"/>
      <w:r>
        <w:t>Horse</w:t>
      </w:r>
      <w:proofErr w:type="spellEnd"/>
      <w:r>
        <w:t xml:space="preserve"> </w:t>
      </w:r>
      <w:proofErr w:type="spellStart"/>
      <w:r>
        <w:t>Guards</w:t>
      </w:r>
      <w:proofErr w:type="spellEnd"/>
      <w:r>
        <w:t xml:space="preserve"> Road, Llundain SW1A 2HQ.</w:t>
      </w:r>
    </w:p>
    <w:p w14:paraId="2B2919A6" w14:textId="77777777" w:rsidR="00622414" w:rsidRPr="00954D1F" w:rsidRDefault="00622414">
      <w:pPr>
        <w:pStyle w:val="DfESBullets"/>
        <w:numPr>
          <w:ilvl w:val="0"/>
          <w:numId w:val="0"/>
        </w:numPr>
        <w:spacing w:after="0"/>
        <w:jc w:val="both"/>
        <w:rPr>
          <w:sz w:val="24"/>
        </w:rPr>
      </w:pPr>
    </w:p>
    <w:p w14:paraId="62C9CF11" w14:textId="77777777" w:rsidR="00622414" w:rsidRPr="00954D1F" w:rsidRDefault="00622414">
      <w:pPr>
        <w:pStyle w:val="DfESBullets"/>
        <w:numPr>
          <w:ilvl w:val="0"/>
          <w:numId w:val="0"/>
        </w:numPr>
        <w:spacing w:after="0"/>
        <w:jc w:val="both"/>
        <w:rPr>
          <w:sz w:val="24"/>
        </w:rPr>
      </w:pPr>
    </w:p>
    <w:p w14:paraId="7319B03D" w14:textId="77777777" w:rsidR="00622414" w:rsidRPr="00954D1F" w:rsidRDefault="00622414" w:rsidP="002F11CE">
      <w:pPr>
        <w:pStyle w:val="Default"/>
        <w:rPr>
          <w:color w:val="auto"/>
        </w:rPr>
      </w:pPr>
    </w:p>
    <w:p w14:paraId="3B8B1809" w14:textId="77777777" w:rsidR="00622414" w:rsidRPr="00954D1F" w:rsidRDefault="00622414" w:rsidP="00E4251D">
      <w:pPr>
        <w:autoSpaceDE w:val="0"/>
        <w:autoSpaceDN w:val="0"/>
        <w:adjustRightInd w:val="0"/>
        <w:rPr>
          <w:rFonts w:cs="Arial"/>
          <w:i/>
          <w:szCs w:val="24"/>
        </w:rPr>
      </w:pPr>
    </w:p>
    <w:p w14:paraId="6225DF1E" w14:textId="77777777" w:rsidR="00622414" w:rsidRPr="00954D1F" w:rsidRDefault="00622414">
      <w:pPr>
        <w:jc w:val="both"/>
      </w:pPr>
    </w:p>
    <w:p w14:paraId="61ED7789" w14:textId="77777777" w:rsidR="00622414" w:rsidRPr="00954D1F" w:rsidRDefault="00622414">
      <w:pPr>
        <w:jc w:val="both"/>
      </w:pPr>
    </w:p>
    <w:p w14:paraId="6E0FA35A" w14:textId="77777777" w:rsidR="00622414" w:rsidRPr="00954D1F" w:rsidRDefault="00622414">
      <w:pPr>
        <w:jc w:val="both"/>
      </w:pPr>
    </w:p>
    <w:p w14:paraId="68FA92B4" w14:textId="77777777" w:rsidR="00622414" w:rsidRPr="00954D1F" w:rsidRDefault="00622414" w:rsidP="007117F5">
      <w:pPr>
        <w:autoSpaceDE w:val="0"/>
        <w:autoSpaceDN w:val="0"/>
        <w:adjustRightInd w:val="0"/>
        <w:jc w:val="both"/>
      </w:pPr>
      <w:bookmarkStart w:id="13" w:name="_Application_Updates"/>
      <w:bookmarkEnd w:id="13"/>
    </w:p>
    <w:sectPr w:rsidR="00622414" w:rsidRPr="00954D1F" w:rsidSect="00F860DF">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02E0" w14:textId="77777777" w:rsidR="000B29E5" w:rsidRDefault="000B29E5">
      <w:r>
        <w:separator/>
      </w:r>
    </w:p>
  </w:endnote>
  <w:endnote w:type="continuationSeparator" w:id="0">
    <w:p w14:paraId="302F722B" w14:textId="77777777" w:rsidR="000B29E5" w:rsidRDefault="000B29E5">
      <w:r>
        <w:continuationSeparator/>
      </w:r>
    </w:p>
  </w:endnote>
  <w:endnote w:type="continuationNotice" w:id="1">
    <w:p w14:paraId="386E0463" w14:textId="77777777" w:rsidR="000B29E5" w:rsidRDefault="000B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376213"/>
      <w:docPartObj>
        <w:docPartGallery w:val="Page Numbers (Bottom of Page)"/>
        <w:docPartUnique/>
      </w:docPartObj>
    </w:sdtPr>
    <w:sdtEndPr/>
    <w:sdtContent>
      <w:p w14:paraId="57CA16C2" w14:textId="21F70C83" w:rsidR="001C6A1C" w:rsidRDefault="001C6A1C">
        <w:pPr>
          <w:pStyle w:val="Footer"/>
          <w:jc w:val="center"/>
        </w:pPr>
        <w:r>
          <w:fldChar w:fldCharType="begin"/>
        </w:r>
        <w:r>
          <w:instrText>PAGE   \* MERGEFORMAT</w:instrText>
        </w:r>
        <w:r>
          <w:fldChar w:fldCharType="separate"/>
        </w:r>
        <w:r w:rsidR="00630B73">
          <w:rPr>
            <w:noProof/>
          </w:rPr>
          <w:t>10</w:t>
        </w:r>
        <w:r>
          <w:fldChar w:fldCharType="end"/>
        </w:r>
      </w:p>
    </w:sdtContent>
  </w:sdt>
  <w:p w14:paraId="09806FD5" w14:textId="77777777" w:rsidR="001C6A1C" w:rsidRDefault="001C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B1E" w14:textId="0AFE71BC" w:rsidR="00460BC0" w:rsidRDefault="00460BC0">
    <w:pPr>
      <w:pStyle w:val="Footer"/>
      <w:jc w:val="center"/>
    </w:pPr>
  </w:p>
  <w:p w14:paraId="4BE59915" w14:textId="77777777" w:rsidR="001C6A1C" w:rsidRDefault="001C6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4800"/>
      <w:docPartObj>
        <w:docPartGallery w:val="Page Numbers (Bottom of Page)"/>
        <w:docPartUnique/>
      </w:docPartObj>
    </w:sdtPr>
    <w:sdtEndPr/>
    <w:sdtContent>
      <w:p w14:paraId="47DAC2CA" w14:textId="77777777" w:rsidR="00D921BA" w:rsidRDefault="00D921BA">
        <w:pPr>
          <w:pStyle w:val="Footer"/>
          <w:jc w:val="center"/>
        </w:pPr>
        <w:r>
          <w:fldChar w:fldCharType="begin"/>
        </w:r>
        <w:r>
          <w:instrText>PAGE   \* MERGEFORMAT</w:instrText>
        </w:r>
        <w:r>
          <w:fldChar w:fldCharType="separate"/>
        </w:r>
        <w:r>
          <w:rPr>
            <w:lang w:val="en-GB"/>
          </w:rPr>
          <w:t>2</w:t>
        </w:r>
        <w:r>
          <w:fldChar w:fldCharType="end"/>
        </w:r>
      </w:p>
    </w:sdtContent>
  </w:sdt>
  <w:p w14:paraId="2E6F9B65" w14:textId="77777777" w:rsidR="00D921BA" w:rsidRDefault="00D9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9FE1" w14:textId="77777777" w:rsidR="000B29E5" w:rsidRDefault="000B29E5">
      <w:r>
        <w:separator/>
      </w:r>
    </w:p>
  </w:footnote>
  <w:footnote w:type="continuationSeparator" w:id="0">
    <w:p w14:paraId="1FCB2636" w14:textId="77777777" w:rsidR="000B29E5" w:rsidRDefault="000B29E5">
      <w:r>
        <w:continuationSeparator/>
      </w:r>
    </w:p>
  </w:footnote>
  <w:footnote w:type="continuationNotice" w:id="1">
    <w:p w14:paraId="57655051" w14:textId="77777777" w:rsidR="000B29E5" w:rsidRDefault="000B2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D0D4" w14:textId="6EB7EF01" w:rsidR="00622414" w:rsidRDefault="007B5580">
    <w:pPr>
      <w:pStyle w:val="Header"/>
      <w:jc w:val="center"/>
    </w:pPr>
    <w:bookmarkStart w:id="3" w:name="_Hlk111558028"/>
    <w:bookmarkStart w:id="4" w:name="_Hlk111558029"/>
    <w:r w:rsidRPr="007B5580">
      <w:rPr>
        <w:b/>
      </w:rPr>
      <w:t>Apeliadau Annibynnol ar gyfer Grantiau a Thaliadau Gwledig</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FE94" w14:textId="77777777" w:rsidR="00121C82" w:rsidRPr="00783C07" w:rsidRDefault="00121C82" w:rsidP="00E85FAD">
    <w:pPr>
      <w:pStyle w:val="Header"/>
      <w:jc w:val="center"/>
      <w:rPr>
        <w:b/>
        <w:bCs/>
      </w:rPr>
    </w:pPr>
    <w:r w:rsidRPr="00783C07">
      <w:rPr>
        <w:b/>
        <w:bCs/>
      </w:rPr>
      <w:t>Apeliadau Annibynnol ar gyfer Grantiau a Thaliadau Gwledig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6EC776"/>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09E956D4"/>
    <w:multiLevelType w:val="hybridMultilevel"/>
    <w:tmpl w:val="A2E0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1931FA"/>
    <w:multiLevelType w:val="hybridMultilevel"/>
    <w:tmpl w:val="8B10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20C25"/>
    <w:multiLevelType w:val="hybridMultilevel"/>
    <w:tmpl w:val="12D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384655">
    <w:abstractNumId w:val="0"/>
  </w:num>
  <w:num w:numId="2" w16cid:durableId="125389644">
    <w:abstractNumId w:val="2"/>
  </w:num>
  <w:num w:numId="3" w16cid:durableId="340860898">
    <w:abstractNumId w:val="3"/>
  </w:num>
  <w:num w:numId="4" w16cid:durableId="1451778694">
    <w:abstractNumId w:val="1"/>
  </w:num>
  <w:num w:numId="5" w16cid:durableId="212619259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Navarta, Elizabeth (COOG - Corporate Services - Public Bodies Unit)">
    <w15:presenceInfo w15:providerId="AD" w15:userId="S::Elizabeth.FernandezNavarta@gov.wales::906dea74-d971-43b7-855d-b858bdf747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04"/>
    <w:rsid w:val="00012892"/>
    <w:rsid w:val="00025950"/>
    <w:rsid w:val="000350AF"/>
    <w:rsid w:val="00041678"/>
    <w:rsid w:val="00050966"/>
    <w:rsid w:val="00054A43"/>
    <w:rsid w:val="00074466"/>
    <w:rsid w:val="00074873"/>
    <w:rsid w:val="00075E7B"/>
    <w:rsid w:val="000973E0"/>
    <w:rsid w:val="000A3901"/>
    <w:rsid w:val="000A706C"/>
    <w:rsid w:val="000B0CCA"/>
    <w:rsid w:val="000B29E5"/>
    <w:rsid w:val="000B742A"/>
    <w:rsid w:val="000C16EF"/>
    <w:rsid w:val="000C7067"/>
    <w:rsid w:val="00116C5B"/>
    <w:rsid w:val="00121C82"/>
    <w:rsid w:val="00130A1A"/>
    <w:rsid w:val="0014367B"/>
    <w:rsid w:val="00153A0B"/>
    <w:rsid w:val="00155B38"/>
    <w:rsid w:val="00164F43"/>
    <w:rsid w:val="0016760A"/>
    <w:rsid w:val="00171E89"/>
    <w:rsid w:val="00184CEB"/>
    <w:rsid w:val="00186D9F"/>
    <w:rsid w:val="00197EFE"/>
    <w:rsid w:val="001B06D7"/>
    <w:rsid w:val="001C6A1C"/>
    <w:rsid w:val="001E549B"/>
    <w:rsid w:val="002137DB"/>
    <w:rsid w:val="00214782"/>
    <w:rsid w:val="002276C0"/>
    <w:rsid w:val="00250704"/>
    <w:rsid w:val="00266971"/>
    <w:rsid w:val="00273D15"/>
    <w:rsid w:val="00283D63"/>
    <w:rsid w:val="0028510E"/>
    <w:rsid w:val="002907C9"/>
    <w:rsid w:val="002A2EBA"/>
    <w:rsid w:val="002B2A98"/>
    <w:rsid w:val="002D7D79"/>
    <w:rsid w:val="002E58B1"/>
    <w:rsid w:val="002F11CE"/>
    <w:rsid w:val="002F1E70"/>
    <w:rsid w:val="00310147"/>
    <w:rsid w:val="003153CC"/>
    <w:rsid w:val="00322848"/>
    <w:rsid w:val="00323256"/>
    <w:rsid w:val="00361C0A"/>
    <w:rsid w:val="00364C3F"/>
    <w:rsid w:val="003742CC"/>
    <w:rsid w:val="003B39F8"/>
    <w:rsid w:val="003B4E41"/>
    <w:rsid w:val="003B5663"/>
    <w:rsid w:val="003D74E2"/>
    <w:rsid w:val="003D752B"/>
    <w:rsid w:val="003E3969"/>
    <w:rsid w:val="003F6F9A"/>
    <w:rsid w:val="004007C1"/>
    <w:rsid w:val="00413F71"/>
    <w:rsid w:val="0041674E"/>
    <w:rsid w:val="00423749"/>
    <w:rsid w:val="00430000"/>
    <w:rsid w:val="004324E6"/>
    <w:rsid w:val="004353FB"/>
    <w:rsid w:val="00440AAC"/>
    <w:rsid w:val="00440C64"/>
    <w:rsid w:val="00460BC0"/>
    <w:rsid w:val="004671AB"/>
    <w:rsid w:val="00480B82"/>
    <w:rsid w:val="00486DAF"/>
    <w:rsid w:val="00497A7D"/>
    <w:rsid w:val="004C2E76"/>
    <w:rsid w:val="004D2338"/>
    <w:rsid w:val="004D2E3B"/>
    <w:rsid w:val="004E5069"/>
    <w:rsid w:val="00517048"/>
    <w:rsid w:val="00523E9E"/>
    <w:rsid w:val="0053693A"/>
    <w:rsid w:val="0054108C"/>
    <w:rsid w:val="0054442C"/>
    <w:rsid w:val="0054561E"/>
    <w:rsid w:val="00546FF9"/>
    <w:rsid w:val="0055755D"/>
    <w:rsid w:val="00564673"/>
    <w:rsid w:val="005822E0"/>
    <w:rsid w:val="005A03F3"/>
    <w:rsid w:val="005A2923"/>
    <w:rsid w:val="005A5C3D"/>
    <w:rsid w:val="005B27EB"/>
    <w:rsid w:val="005B4E47"/>
    <w:rsid w:val="005E67C5"/>
    <w:rsid w:val="005F0F8D"/>
    <w:rsid w:val="00601C61"/>
    <w:rsid w:val="00604A8A"/>
    <w:rsid w:val="00607992"/>
    <w:rsid w:val="006079B6"/>
    <w:rsid w:val="00622414"/>
    <w:rsid w:val="00630B73"/>
    <w:rsid w:val="00633968"/>
    <w:rsid w:val="006342C6"/>
    <w:rsid w:val="0064077A"/>
    <w:rsid w:val="0064662E"/>
    <w:rsid w:val="0065433C"/>
    <w:rsid w:val="006656AC"/>
    <w:rsid w:val="00680A4F"/>
    <w:rsid w:val="00685141"/>
    <w:rsid w:val="00691A6B"/>
    <w:rsid w:val="006A39EF"/>
    <w:rsid w:val="006B7A61"/>
    <w:rsid w:val="006C0BDD"/>
    <w:rsid w:val="006C1BF6"/>
    <w:rsid w:val="006C44F0"/>
    <w:rsid w:val="007117F5"/>
    <w:rsid w:val="00716041"/>
    <w:rsid w:val="0072462E"/>
    <w:rsid w:val="007278A1"/>
    <w:rsid w:val="00745269"/>
    <w:rsid w:val="007453C1"/>
    <w:rsid w:val="007519D1"/>
    <w:rsid w:val="00761FC7"/>
    <w:rsid w:val="007661CA"/>
    <w:rsid w:val="0076772A"/>
    <w:rsid w:val="00782723"/>
    <w:rsid w:val="00783C07"/>
    <w:rsid w:val="0079175A"/>
    <w:rsid w:val="007A2773"/>
    <w:rsid w:val="007B0B21"/>
    <w:rsid w:val="007B3B41"/>
    <w:rsid w:val="007B5580"/>
    <w:rsid w:val="007D37E2"/>
    <w:rsid w:val="00805C39"/>
    <w:rsid w:val="008066D1"/>
    <w:rsid w:val="00806EB4"/>
    <w:rsid w:val="008204C1"/>
    <w:rsid w:val="0084519A"/>
    <w:rsid w:val="008527FD"/>
    <w:rsid w:val="0085441B"/>
    <w:rsid w:val="00855834"/>
    <w:rsid w:val="0085622F"/>
    <w:rsid w:val="0087198A"/>
    <w:rsid w:val="00884D4A"/>
    <w:rsid w:val="0089598E"/>
    <w:rsid w:val="008B004B"/>
    <w:rsid w:val="008B7458"/>
    <w:rsid w:val="008C4245"/>
    <w:rsid w:val="008C5592"/>
    <w:rsid w:val="008D630A"/>
    <w:rsid w:val="008E0BA8"/>
    <w:rsid w:val="008E560C"/>
    <w:rsid w:val="008F2B89"/>
    <w:rsid w:val="008F3BDE"/>
    <w:rsid w:val="009323F2"/>
    <w:rsid w:val="00944D33"/>
    <w:rsid w:val="00954D1F"/>
    <w:rsid w:val="00962CBB"/>
    <w:rsid w:val="009644C5"/>
    <w:rsid w:val="009718CC"/>
    <w:rsid w:val="00971FEC"/>
    <w:rsid w:val="00980705"/>
    <w:rsid w:val="00993A64"/>
    <w:rsid w:val="009A29C2"/>
    <w:rsid w:val="009B76E3"/>
    <w:rsid w:val="009B7B9F"/>
    <w:rsid w:val="009C03D5"/>
    <w:rsid w:val="009E04C7"/>
    <w:rsid w:val="009E4885"/>
    <w:rsid w:val="00A02FB5"/>
    <w:rsid w:val="00A14281"/>
    <w:rsid w:val="00A644A2"/>
    <w:rsid w:val="00A87696"/>
    <w:rsid w:val="00A915B1"/>
    <w:rsid w:val="00AC580B"/>
    <w:rsid w:val="00AE043F"/>
    <w:rsid w:val="00AF20E0"/>
    <w:rsid w:val="00B0034C"/>
    <w:rsid w:val="00B05CBD"/>
    <w:rsid w:val="00B10E06"/>
    <w:rsid w:val="00B12C95"/>
    <w:rsid w:val="00B230AB"/>
    <w:rsid w:val="00B25E32"/>
    <w:rsid w:val="00B26A61"/>
    <w:rsid w:val="00B32F32"/>
    <w:rsid w:val="00B35AE5"/>
    <w:rsid w:val="00B43D1E"/>
    <w:rsid w:val="00B604A4"/>
    <w:rsid w:val="00B6333A"/>
    <w:rsid w:val="00B67ED3"/>
    <w:rsid w:val="00B73035"/>
    <w:rsid w:val="00B73A4B"/>
    <w:rsid w:val="00B74111"/>
    <w:rsid w:val="00B87C62"/>
    <w:rsid w:val="00BA738A"/>
    <w:rsid w:val="00BA7869"/>
    <w:rsid w:val="00BB2410"/>
    <w:rsid w:val="00BB2798"/>
    <w:rsid w:val="00BB34BF"/>
    <w:rsid w:val="00BF387E"/>
    <w:rsid w:val="00C23432"/>
    <w:rsid w:val="00C2689E"/>
    <w:rsid w:val="00C27373"/>
    <w:rsid w:val="00C3409C"/>
    <w:rsid w:val="00C4671C"/>
    <w:rsid w:val="00C55848"/>
    <w:rsid w:val="00C574D0"/>
    <w:rsid w:val="00C618F4"/>
    <w:rsid w:val="00C62CE0"/>
    <w:rsid w:val="00C67BE5"/>
    <w:rsid w:val="00C75DE6"/>
    <w:rsid w:val="00C8108D"/>
    <w:rsid w:val="00C92DE4"/>
    <w:rsid w:val="00C93DFE"/>
    <w:rsid w:val="00CA57DF"/>
    <w:rsid w:val="00CA7BA1"/>
    <w:rsid w:val="00CC1D48"/>
    <w:rsid w:val="00CC429D"/>
    <w:rsid w:val="00CC4BBC"/>
    <w:rsid w:val="00CD7523"/>
    <w:rsid w:val="00CE5FE2"/>
    <w:rsid w:val="00CE6F82"/>
    <w:rsid w:val="00D05EC0"/>
    <w:rsid w:val="00D0782E"/>
    <w:rsid w:val="00D24209"/>
    <w:rsid w:val="00D3101A"/>
    <w:rsid w:val="00D44245"/>
    <w:rsid w:val="00D85978"/>
    <w:rsid w:val="00D85CA6"/>
    <w:rsid w:val="00D921BA"/>
    <w:rsid w:val="00DC15AE"/>
    <w:rsid w:val="00E06ED2"/>
    <w:rsid w:val="00E26CB0"/>
    <w:rsid w:val="00E27EFA"/>
    <w:rsid w:val="00E4251D"/>
    <w:rsid w:val="00E55FBA"/>
    <w:rsid w:val="00E57148"/>
    <w:rsid w:val="00E62D0F"/>
    <w:rsid w:val="00E62D42"/>
    <w:rsid w:val="00E74B67"/>
    <w:rsid w:val="00E85FAD"/>
    <w:rsid w:val="00E90A0D"/>
    <w:rsid w:val="00E92FFB"/>
    <w:rsid w:val="00E9653E"/>
    <w:rsid w:val="00EA5BB7"/>
    <w:rsid w:val="00EB4BA9"/>
    <w:rsid w:val="00EC44E8"/>
    <w:rsid w:val="00EC486F"/>
    <w:rsid w:val="00EF23D8"/>
    <w:rsid w:val="00EF2720"/>
    <w:rsid w:val="00EF38F0"/>
    <w:rsid w:val="00EF4524"/>
    <w:rsid w:val="00EF4692"/>
    <w:rsid w:val="00EF58B5"/>
    <w:rsid w:val="00F009D9"/>
    <w:rsid w:val="00F00FF2"/>
    <w:rsid w:val="00F02827"/>
    <w:rsid w:val="00F24A84"/>
    <w:rsid w:val="00F40B3B"/>
    <w:rsid w:val="00F454CB"/>
    <w:rsid w:val="00F5599B"/>
    <w:rsid w:val="00F658F4"/>
    <w:rsid w:val="00F71DBE"/>
    <w:rsid w:val="00F728C2"/>
    <w:rsid w:val="00F77E83"/>
    <w:rsid w:val="00F860DF"/>
    <w:rsid w:val="00F91635"/>
    <w:rsid w:val="00FA5D36"/>
    <w:rsid w:val="00FA6A2E"/>
    <w:rsid w:val="00FA70EB"/>
    <w:rsid w:val="00FB0177"/>
    <w:rsid w:val="00FD05C8"/>
    <w:rsid w:val="00FD067A"/>
    <w:rsid w:val="00FD1E84"/>
    <w:rsid w:val="00FD56F4"/>
    <w:rsid w:val="00FE3D5F"/>
    <w:rsid w:val="00FE5997"/>
    <w:rsid w:val="00FE5DCA"/>
    <w:rsid w:val="00FF09F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CD2442"/>
  <w14:defaultImageDpi w14:val="0"/>
  <w15:docId w15:val="{4F752132-B0A0-4A7C-A01A-44232E11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cy-GB" w:eastAsia="cy-GB"/>
    </w:rPr>
  </w:style>
  <w:style w:type="paragraph" w:styleId="Heading1">
    <w:name w:val="heading 1"/>
    <w:basedOn w:val="Normal"/>
    <w:next w:val="Normal"/>
    <w:link w:val="Heading1Char"/>
    <w:uiPriority w:val="9"/>
    <w:qFormat/>
    <w:pPr>
      <w:outlineLvl w:val="0"/>
    </w:pPr>
    <w:rPr>
      <w:b/>
      <w:kern w:val="28"/>
      <w:sz w:val="28"/>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jc w:val="both"/>
      <w:outlineLvl w:val="2"/>
    </w:pPr>
    <w:rPr>
      <w:b/>
    </w:rPr>
  </w:style>
  <w:style w:type="paragraph" w:styleId="Heading4">
    <w:name w:val="heading 4"/>
    <w:basedOn w:val="Normal"/>
    <w:next w:val="Normal"/>
    <w:link w:val="Heading4Char"/>
    <w:uiPriority w:val="9"/>
    <w:qFormat/>
    <w:pPr>
      <w:keepNext/>
      <w:pBdr>
        <w:top w:val="double" w:sz="12" w:space="1" w:color="auto"/>
        <w:left w:val="double" w:sz="12" w:space="4" w:color="auto"/>
        <w:bottom w:val="double" w:sz="12" w:space="1" w:color="auto"/>
        <w:right w:val="double" w:sz="12" w:space="4" w:color="auto"/>
      </w:pBdr>
      <w:jc w:val="center"/>
      <w:outlineLvl w:val="3"/>
    </w:pPr>
    <w:rPr>
      <w:b/>
      <w:sz w:val="48"/>
    </w:rPr>
  </w:style>
  <w:style w:type="paragraph" w:styleId="Heading5">
    <w:name w:val="heading 5"/>
    <w:basedOn w:val="Normal"/>
    <w:next w:val="Normal"/>
    <w:link w:val="Heading5Char"/>
    <w:uiPriority w:val="9"/>
    <w:qFormat/>
    <w:pPr>
      <w:keepNext/>
      <w:pBdr>
        <w:top w:val="double" w:sz="12" w:space="1" w:color="auto"/>
        <w:left w:val="double" w:sz="12" w:space="4" w:color="auto"/>
        <w:bottom w:val="double" w:sz="12" w:space="1" w:color="auto"/>
        <w:right w:val="double" w:sz="12" w:space="4" w:color="auto"/>
      </w:pBdr>
      <w:jc w:val="center"/>
      <w:outlineLvl w:val="4"/>
    </w:pPr>
    <w:rPr>
      <w:b/>
      <w:sz w:val="52"/>
    </w:rPr>
  </w:style>
  <w:style w:type="paragraph" w:styleId="Heading6">
    <w:name w:val="heading 6"/>
    <w:basedOn w:val="Normal"/>
    <w:next w:val="Normal"/>
    <w:link w:val="Heading6Char"/>
    <w:uiPriority w:val="9"/>
    <w:qFormat/>
    <w:pPr>
      <w:keepNext/>
      <w:jc w:val="center"/>
      <w:outlineLvl w:val="5"/>
    </w:pPr>
    <w:rPr>
      <w:b/>
    </w:rPr>
  </w:style>
  <w:style w:type="paragraph" w:styleId="Heading8">
    <w:name w:val="heading 8"/>
    <w:basedOn w:val="Normal"/>
    <w:next w:val="Normal"/>
    <w:link w:val="Heading8Char"/>
    <w:uiPriority w:val="9"/>
    <w:qFormat/>
    <w:pPr>
      <w:keepNext/>
      <w:jc w:val="both"/>
      <w:outlineLvl w:val="7"/>
    </w:pPr>
    <w:rPr>
      <w:b/>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lockText">
    <w:name w:val="Block Text"/>
    <w:basedOn w:val="Normal"/>
    <w:uiPriority w:val="99"/>
    <w:pPr>
      <w:ind w:left="567" w:right="1134"/>
      <w:jc w:val="both"/>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Arial" w:hAnsi="Arial" w:cs="Times New Roman"/>
      <w:sz w:val="24"/>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ListBullet">
    <w:name w:val="List Bullet"/>
    <w:basedOn w:val="Normal"/>
    <w:autoRedefine/>
    <w:uiPriority w:val="99"/>
    <w:pPr>
      <w:numPr>
        <w:numId w:val="1"/>
      </w:numPr>
    </w:pPr>
  </w:style>
  <w:style w:type="paragraph" w:styleId="ListContinue">
    <w:name w:val="List Continue"/>
    <w:basedOn w:val="Normal"/>
    <w:uiPriority w:val="99"/>
    <w:pPr>
      <w:ind w:left="567"/>
    </w:pPr>
  </w:style>
  <w:style w:type="paragraph" w:styleId="ListNumber">
    <w:name w:val="List Number"/>
    <w:basedOn w:val="Normal"/>
    <w:uiPriority w:val="99"/>
    <w:pPr>
      <w:tabs>
        <w:tab w:val="num" w:pos="360"/>
      </w:tabs>
      <w:ind w:left="360" w:hanging="360"/>
    </w:pPr>
  </w:style>
  <w:style w:type="paragraph" w:styleId="NormalIndent">
    <w:name w:val="Normal Indent"/>
    <w:basedOn w:val="Normal"/>
    <w:uiPriority w:val="99"/>
    <w:pPr>
      <w:ind w:left="567"/>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locked/>
    <w:rsid w:val="00BF387E"/>
    <w:rPr>
      <w:rFonts w:ascii="Arial" w:hAnsi="Arial" w:cs="Times New Roman"/>
      <w:sz w:val="24"/>
    </w:rPr>
  </w:style>
  <w:style w:type="paragraph" w:styleId="Footer">
    <w:name w:val="footer"/>
    <w:basedOn w:val="Normal"/>
    <w:link w:val="FooterChar"/>
    <w:uiPriority w:val="99"/>
    <w:pPr>
      <w:ind w:left="284"/>
    </w:pPr>
    <w:rPr>
      <w:sz w:val="22"/>
    </w:rPr>
  </w:style>
  <w:style w:type="character" w:customStyle="1" w:styleId="FooterChar">
    <w:name w:val="Footer Char"/>
    <w:basedOn w:val="DefaultParagraphFont"/>
    <w:link w:val="Footer"/>
    <w:uiPriority w:val="99"/>
    <w:locked/>
    <w:rPr>
      <w:rFonts w:ascii="Arial" w:hAnsi="Arial" w:cs="Times New Roman"/>
      <w:sz w:val="24"/>
    </w:rPr>
  </w:style>
  <w:style w:type="character" w:styleId="FootnoteReference">
    <w:name w:val="footnote reference"/>
    <w:basedOn w:val="DefaultParagraphFont"/>
    <w:uiPriority w:val="99"/>
    <w:semiHidden/>
    <w:rPr>
      <w:rFonts w:ascii="Arial" w:hAnsi="Arial" w:cs="Times New Roman"/>
      <w:color w:val="auto"/>
      <w:sz w:val="22"/>
      <w:vertAlign w:val="baseline"/>
    </w:rPr>
  </w:style>
  <w:style w:type="paragraph" w:customStyle="1" w:styleId="DfESBullets">
    <w:name w:val="DfESBullets"/>
    <w:basedOn w:val="Normal"/>
    <w:pPr>
      <w:widowControl w:val="0"/>
      <w:numPr>
        <w:numId w:val="2"/>
      </w:numPr>
      <w:spacing w:after="240"/>
    </w:pPr>
    <w:rPr>
      <w:sz w:val="22"/>
      <w:lang w:eastAsia="en-US"/>
    </w:rPr>
  </w:style>
  <w:style w:type="paragraph" w:styleId="BodyText2">
    <w:name w:val="Body Text 2"/>
    <w:basedOn w:val="Normal"/>
    <w:link w:val="BodyText2Char"/>
    <w:uiPriority w:val="99"/>
    <w:pPr>
      <w:tabs>
        <w:tab w:val="left" w:pos="709"/>
      </w:tabs>
      <w:jc w:val="both"/>
    </w:p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2507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rsid w:val="002F11CE"/>
    <w:pPr>
      <w:autoSpaceDE w:val="0"/>
      <w:autoSpaceDN w:val="0"/>
      <w:adjustRightInd w:val="0"/>
    </w:pPr>
    <w:rPr>
      <w:rFonts w:ascii="Arial" w:hAnsi="Arial" w:cs="Arial"/>
      <w:color w:val="000000"/>
      <w:sz w:val="24"/>
      <w:szCs w:val="24"/>
      <w:lang w:val="cy-GB" w:eastAsia="cy-GB"/>
    </w:rPr>
  </w:style>
  <w:style w:type="character" w:styleId="FollowedHyperlink">
    <w:name w:val="FollowedHyperlink"/>
    <w:basedOn w:val="DefaultParagraphFont"/>
    <w:uiPriority w:val="99"/>
    <w:rsid w:val="009E4885"/>
    <w:rPr>
      <w:rFonts w:cs="Times New Roman"/>
      <w:color w:val="800080"/>
      <w:u w:val="single"/>
    </w:rPr>
  </w:style>
  <w:style w:type="character" w:styleId="CommentReference">
    <w:name w:val="annotation reference"/>
    <w:basedOn w:val="DefaultParagraphFont"/>
    <w:uiPriority w:val="99"/>
    <w:rsid w:val="007117F5"/>
    <w:rPr>
      <w:rFonts w:cs="Times New Roman"/>
      <w:sz w:val="16"/>
    </w:rPr>
  </w:style>
  <w:style w:type="paragraph" w:styleId="CommentText">
    <w:name w:val="annotation text"/>
    <w:basedOn w:val="Normal"/>
    <w:link w:val="CommentTextChar"/>
    <w:uiPriority w:val="99"/>
    <w:rsid w:val="007117F5"/>
    <w:rPr>
      <w:sz w:val="20"/>
    </w:rPr>
  </w:style>
  <w:style w:type="character" w:customStyle="1" w:styleId="CommentTextChar">
    <w:name w:val="Comment Text Char"/>
    <w:basedOn w:val="DefaultParagraphFont"/>
    <w:link w:val="CommentText"/>
    <w:uiPriority w:val="99"/>
    <w:locked/>
    <w:rsid w:val="007117F5"/>
    <w:rPr>
      <w:rFonts w:ascii="Arial" w:hAnsi="Arial" w:cs="Times New Roman"/>
    </w:rPr>
  </w:style>
  <w:style w:type="paragraph" w:styleId="CommentSubject">
    <w:name w:val="annotation subject"/>
    <w:basedOn w:val="CommentText"/>
    <w:next w:val="CommentText"/>
    <w:link w:val="CommentSubjectChar"/>
    <w:uiPriority w:val="99"/>
    <w:rsid w:val="007117F5"/>
    <w:rPr>
      <w:b/>
      <w:bCs/>
    </w:rPr>
  </w:style>
  <w:style w:type="character" w:customStyle="1" w:styleId="CommentSubjectChar">
    <w:name w:val="Comment Subject Char"/>
    <w:basedOn w:val="CommentTextChar"/>
    <w:link w:val="CommentSubject"/>
    <w:uiPriority w:val="99"/>
    <w:locked/>
    <w:rsid w:val="007117F5"/>
    <w:rPr>
      <w:rFonts w:ascii="Arial" w:hAnsi="Arial" w:cs="Times New Roman"/>
      <w:b/>
    </w:rPr>
  </w:style>
  <w:style w:type="character" w:customStyle="1" w:styleId="telephonenormal1">
    <w:name w:val="telephonenormal1"/>
    <w:rsid w:val="00C92DE4"/>
    <w:rPr>
      <w:b/>
      <w:bCs/>
    </w:rPr>
  </w:style>
  <w:style w:type="paragraph" w:customStyle="1" w:styleId="xmsonormal">
    <w:name w:val="x_msonormal"/>
    <w:basedOn w:val="Normal"/>
    <w:rsid w:val="00F454CB"/>
    <w:rPr>
      <w:rFonts w:ascii="Calibri" w:eastAsia="Calibri" w:hAnsi="Calibri" w:cs="Calibri"/>
      <w:sz w:val="22"/>
      <w:szCs w:val="22"/>
      <w:lang w:val="en-GB" w:eastAsia="en-GB"/>
    </w:rPr>
  </w:style>
  <w:style w:type="paragraph" w:styleId="Revision">
    <w:name w:val="Revision"/>
    <w:hidden/>
    <w:uiPriority w:val="99"/>
    <w:semiHidden/>
    <w:rsid w:val="007B5580"/>
    <w:rPr>
      <w:rFonts w:ascii="Arial" w:hAnsi="Arial"/>
      <w:sz w:val="24"/>
      <w:lang w:val="cy-GB" w:eastAsia="cy-GB"/>
    </w:rPr>
  </w:style>
  <w:style w:type="character" w:styleId="UnresolvedMention">
    <w:name w:val="Unresolved Mention"/>
    <w:basedOn w:val="DefaultParagraphFont"/>
    <w:uiPriority w:val="99"/>
    <w:semiHidden/>
    <w:unhideWhenUsed/>
    <w:rsid w:val="0064662E"/>
    <w:rPr>
      <w:color w:val="605E5C"/>
      <w:shd w:val="clear" w:color="auto" w:fill="E1DFDD"/>
    </w:rPr>
  </w:style>
  <w:style w:type="paragraph" w:styleId="ListParagraph">
    <w:name w:val="List Paragraph"/>
    <w:basedOn w:val="Normal"/>
    <w:uiPriority w:val="34"/>
    <w:qFormat/>
    <w:rsid w:val="000A3901"/>
    <w:pPr>
      <w:ind w:left="720"/>
      <w:contextualSpacing/>
    </w:pPr>
  </w:style>
  <w:style w:type="table" w:styleId="TableGrid">
    <w:name w:val="Table Grid"/>
    <w:basedOn w:val="TableNormal"/>
    <w:rsid w:val="00C9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6F9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90086">
      <w:marLeft w:val="0"/>
      <w:marRight w:val="0"/>
      <w:marTop w:val="0"/>
      <w:marBottom w:val="0"/>
      <w:divBdr>
        <w:top w:val="none" w:sz="0" w:space="0" w:color="auto"/>
        <w:left w:val="none" w:sz="0" w:space="0" w:color="auto"/>
        <w:bottom w:val="none" w:sz="0" w:space="0" w:color="auto"/>
        <w:right w:val="none" w:sz="0" w:space="0" w:color="auto"/>
      </w:divBdr>
    </w:div>
    <w:div w:id="640890087">
      <w:marLeft w:val="0"/>
      <w:marRight w:val="0"/>
      <w:marTop w:val="0"/>
      <w:marBottom w:val="0"/>
      <w:divBdr>
        <w:top w:val="none" w:sz="0" w:space="0" w:color="auto"/>
        <w:left w:val="none" w:sz="0" w:space="0" w:color="auto"/>
        <w:bottom w:val="none" w:sz="0" w:space="0" w:color="auto"/>
        <w:right w:val="none" w:sz="0" w:space="0" w:color="auto"/>
      </w:divBdr>
    </w:div>
    <w:div w:id="640890088">
      <w:marLeft w:val="0"/>
      <w:marRight w:val="0"/>
      <w:marTop w:val="0"/>
      <w:marBottom w:val="0"/>
      <w:divBdr>
        <w:top w:val="none" w:sz="0" w:space="0" w:color="auto"/>
        <w:left w:val="none" w:sz="0" w:space="0" w:color="auto"/>
        <w:bottom w:val="none" w:sz="0" w:space="0" w:color="auto"/>
        <w:right w:val="none" w:sz="0" w:space="0" w:color="auto"/>
      </w:divBdr>
    </w:div>
    <w:div w:id="640890089">
      <w:marLeft w:val="0"/>
      <w:marRight w:val="0"/>
      <w:marTop w:val="0"/>
      <w:marBottom w:val="0"/>
      <w:divBdr>
        <w:top w:val="none" w:sz="0" w:space="0" w:color="auto"/>
        <w:left w:val="none" w:sz="0" w:space="0" w:color="auto"/>
        <w:bottom w:val="none" w:sz="0" w:space="0" w:color="auto"/>
        <w:right w:val="none" w:sz="0" w:space="0" w:color="auto"/>
      </w:divBdr>
    </w:div>
    <w:div w:id="749697105">
      <w:bodyDiv w:val="1"/>
      <w:marLeft w:val="0"/>
      <w:marRight w:val="0"/>
      <w:marTop w:val="0"/>
      <w:marBottom w:val="0"/>
      <w:divBdr>
        <w:top w:val="none" w:sz="0" w:space="0" w:color="auto"/>
        <w:left w:val="none" w:sz="0" w:space="0" w:color="auto"/>
        <w:bottom w:val="none" w:sz="0" w:space="0" w:color="auto"/>
        <w:right w:val="none" w:sz="0" w:space="0" w:color="auto"/>
      </w:divBdr>
    </w:div>
    <w:div w:id="1416853551">
      <w:bodyDiv w:val="1"/>
      <w:marLeft w:val="0"/>
      <w:marRight w:val="0"/>
      <w:marTop w:val="0"/>
      <w:marBottom w:val="0"/>
      <w:divBdr>
        <w:top w:val="none" w:sz="0" w:space="0" w:color="auto"/>
        <w:left w:val="none" w:sz="0" w:space="0" w:color="auto"/>
        <w:bottom w:val="none" w:sz="0" w:space="0" w:color="auto"/>
        <w:right w:val="none" w:sz="0" w:space="0" w:color="auto"/>
      </w:divBdr>
    </w:div>
    <w:div w:id="1432966346">
      <w:bodyDiv w:val="1"/>
      <w:marLeft w:val="0"/>
      <w:marRight w:val="0"/>
      <w:marTop w:val="0"/>
      <w:marBottom w:val="0"/>
      <w:divBdr>
        <w:top w:val="none" w:sz="0" w:space="0" w:color="auto"/>
        <w:left w:val="none" w:sz="0" w:space="0" w:color="auto"/>
        <w:bottom w:val="none" w:sz="0" w:space="0" w:color="auto"/>
        <w:right w:val="none" w:sz="0" w:space="0" w:color="auto"/>
      </w:divBdr>
      <w:divsChild>
        <w:div w:id="2098672449">
          <w:marLeft w:val="0"/>
          <w:marRight w:val="0"/>
          <w:marTop w:val="0"/>
          <w:marBottom w:val="0"/>
          <w:divBdr>
            <w:top w:val="none" w:sz="0" w:space="0" w:color="auto"/>
            <w:left w:val="none" w:sz="0" w:space="0" w:color="auto"/>
            <w:bottom w:val="none" w:sz="0" w:space="0" w:color="auto"/>
            <w:right w:val="none" w:sz="0" w:space="0" w:color="auto"/>
          </w:divBdr>
          <w:divsChild>
            <w:div w:id="796608624">
              <w:marLeft w:val="0"/>
              <w:marRight w:val="0"/>
              <w:marTop w:val="0"/>
              <w:marBottom w:val="0"/>
              <w:divBdr>
                <w:top w:val="none" w:sz="0" w:space="0" w:color="auto"/>
                <w:left w:val="none" w:sz="0" w:space="0" w:color="auto"/>
                <w:bottom w:val="none" w:sz="0" w:space="0" w:color="auto"/>
                <w:right w:val="none" w:sz="0" w:space="0" w:color="auto"/>
              </w:divBdr>
              <w:divsChild>
                <w:div w:id="786852819">
                  <w:marLeft w:val="0"/>
                  <w:marRight w:val="0"/>
                  <w:marTop w:val="0"/>
                  <w:marBottom w:val="0"/>
                  <w:divBdr>
                    <w:top w:val="none" w:sz="0" w:space="0" w:color="auto"/>
                    <w:left w:val="none" w:sz="0" w:space="0" w:color="auto"/>
                    <w:bottom w:val="none" w:sz="0" w:space="0" w:color="auto"/>
                    <w:right w:val="none" w:sz="0" w:space="0" w:color="auto"/>
                  </w:divBdr>
                  <w:divsChild>
                    <w:div w:id="2085643849">
                      <w:marLeft w:val="0"/>
                      <w:marRight w:val="0"/>
                      <w:marTop w:val="0"/>
                      <w:marBottom w:val="0"/>
                      <w:divBdr>
                        <w:top w:val="none" w:sz="0" w:space="0" w:color="auto"/>
                        <w:left w:val="none" w:sz="0" w:space="0" w:color="auto"/>
                        <w:bottom w:val="none" w:sz="0" w:space="0" w:color="auto"/>
                        <w:right w:val="none" w:sz="0" w:space="0" w:color="auto"/>
                      </w:divBdr>
                      <w:divsChild>
                        <w:div w:id="2061323463">
                          <w:marLeft w:val="2700"/>
                          <w:marRight w:val="3960"/>
                          <w:marTop w:val="0"/>
                          <w:marBottom w:val="0"/>
                          <w:divBdr>
                            <w:top w:val="none" w:sz="0" w:space="0" w:color="auto"/>
                            <w:left w:val="none" w:sz="0" w:space="0" w:color="auto"/>
                            <w:bottom w:val="none" w:sz="0" w:space="0" w:color="auto"/>
                            <w:right w:val="none" w:sz="0" w:space="0" w:color="auto"/>
                          </w:divBdr>
                          <w:divsChild>
                            <w:div w:id="1084180501">
                              <w:marLeft w:val="0"/>
                              <w:marRight w:val="0"/>
                              <w:marTop w:val="0"/>
                              <w:marBottom w:val="0"/>
                              <w:divBdr>
                                <w:top w:val="none" w:sz="0" w:space="0" w:color="auto"/>
                                <w:left w:val="none" w:sz="0" w:space="0" w:color="auto"/>
                                <w:bottom w:val="none" w:sz="0" w:space="0" w:color="auto"/>
                                <w:right w:val="none" w:sz="0" w:space="0" w:color="auto"/>
                              </w:divBdr>
                              <w:divsChild>
                                <w:div w:id="912468927">
                                  <w:marLeft w:val="0"/>
                                  <w:marRight w:val="0"/>
                                  <w:marTop w:val="0"/>
                                  <w:marBottom w:val="0"/>
                                  <w:divBdr>
                                    <w:top w:val="none" w:sz="0" w:space="0" w:color="auto"/>
                                    <w:left w:val="none" w:sz="0" w:space="0" w:color="auto"/>
                                    <w:bottom w:val="none" w:sz="0" w:space="0" w:color="auto"/>
                                    <w:right w:val="none" w:sz="0" w:space="0" w:color="auto"/>
                                  </w:divBdr>
                                  <w:divsChild>
                                    <w:div w:id="1680616916">
                                      <w:marLeft w:val="0"/>
                                      <w:marRight w:val="0"/>
                                      <w:marTop w:val="0"/>
                                      <w:marBottom w:val="0"/>
                                      <w:divBdr>
                                        <w:top w:val="none" w:sz="0" w:space="0" w:color="auto"/>
                                        <w:left w:val="none" w:sz="0" w:space="0" w:color="auto"/>
                                        <w:bottom w:val="none" w:sz="0" w:space="0" w:color="auto"/>
                                        <w:right w:val="none" w:sz="0" w:space="0" w:color="auto"/>
                                      </w:divBdr>
                                      <w:divsChild>
                                        <w:div w:id="1809858190">
                                          <w:marLeft w:val="0"/>
                                          <w:marRight w:val="0"/>
                                          <w:marTop w:val="90"/>
                                          <w:marBottom w:val="0"/>
                                          <w:divBdr>
                                            <w:top w:val="none" w:sz="0" w:space="0" w:color="auto"/>
                                            <w:left w:val="none" w:sz="0" w:space="0" w:color="auto"/>
                                            <w:bottom w:val="none" w:sz="0" w:space="0" w:color="auto"/>
                                            <w:right w:val="none" w:sz="0" w:space="0" w:color="auto"/>
                                          </w:divBdr>
                                          <w:divsChild>
                                            <w:div w:id="1023287031">
                                              <w:marLeft w:val="0"/>
                                              <w:marRight w:val="0"/>
                                              <w:marTop w:val="0"/>
                                              <w:marBottom w:val="0"/>
                                              <w:divBdr>
                                                <w:top w:val="none" w:sz="0" w:space="0" w:color="auto"/>
                                                <w:left w:val="none" w:sz="0" w:space="0" w:color="auto"/>
                                                <w:bottom w:val="none" w:sz="0" w:space="0" w:color="auto"/>
                                                <w:right w:val="none" w:sz="0" w:space="0" w:color="auto"/>
                                              </w:divBdr>
                                              <w:divsChild>
                                                <w:div w:id="307590604">
                                                  <w:marLeft w:val="0"/>
                                                  <w:marRight w:val="0"/>
                                                  <w:marTop w:val="0"/>
                                                  <w:marBottom w:val="420"/>
                                                  <w:divBdr>
                                                    <w:top w:val="none" w:sz="0" w:space="0" w:color="auto"/>
                                                    <w:left w:val="none" w:sz="0" w:space="0" w:color="auto"/>
                                                    <w:bottom w:val="none" w:sz="0" w:space="0" w:color="auto"/>
                                                    <w:right w:val="none" w:sz="0" w:space="0" w:color="auto"/>
                                                  </w:divBdr>
                                                  <w:divsChild>
                                                    <w:div w:id="498891692">
                                                      <w:marLeft w:val="0"/>
                                                      <w:marRight w:val="0"/>
                                                      <w:marTop w:val="0"/>
                                                      <w:marBottom w:val="0"/>
                                                      <w:divBdr>
                                                        <w:top w:val="none" w:sz="0" w:space="0" w:color="auto"/>
                                                        <w:left w:val="none" w:sz="0" w:space="0" w:color="auto"/>
                                                        <w:bottom w:val="none" w:sz="0" w:space="0" w:color="auto"/>
                                                        <w:right w:val="none" w:sz="0" w:space="0" w:color="auto"/>
                                                      </w:divBdr>
                                                      <w:divsChild>
                                                        <w:div w:id="729889353">
                                                          <w:marLeft w:val="0"/>
                                                          <w:marRight w:val="0"/>
                                                          <w:marTop w:val="0"/>
                                                          <w:marBottom w:val="0"/>
                                                          <w:divBdr>
                                                            <w:top w:val="none" w:sz="0" w:space="0" w:color="auto"/>
                                                            <w:left w:val="none" w:sz="0" w:space="0" w:color="auto"/>
                                                            <w:bottom w:val="none" w:sz="0" w:space="0" w:color="auto"/>
                                                            <w:right w:val="none" w:sz="0" w:space="0" w:color="auto"/>
                                                          </w:divBdr>
                                                          <w:divsChild>
                                                            <w:div w:id="1349287135">
                                                              <w:marLeft w:val="0"/>
                                                              <w:marRight w:val="0"/>
                                                              <w:marTop w:val="0"/>
                                                              <w:marBottom w:val="0"/>
                                                              <w:divBdr>
                                                                <w:top w:val="none" w:sz="0" w:space="0" w:color="auto"/>
                                                                <w:left w:val="none" w:sz="0" w:space="0" w:color="auto"/>
                                                                <w:bottom w:val="none" w:sz="0" w:space="0" w:color="auto"/>
                                                                <w:right w:val="none" w:sz="0" w:space="0" w:color="auto"/>
                                                              </w:divBdr>
                                                              <w:divsChild>
                                                                <w:div w:id="1405496529">
                                                                  <w:marLeft w:val="0"/>
                                                                  <w:marRight w:val="0"/>
                                                                  <w:marTop w:val="0"/>
                                                                  <w:marBottom w:val="0"/>
                                                                  <w:divBdr>
                                                                    <w:top w:val="none" w:sz="0" w:space="0" w:color="auto"/>
                                                                    <w:left w:val="none" w:sz="0" w:space="0" w:color="auto"/>
                                                                    <w:bottom w:val="none" w:sz="0" w:space="0" w:color="auto"/>
                                                                    <w:right w:val="none" w:sz="0" w:space="0" w:color="auto"/>
                                                                  </w:divBdr>
                                                                  <w:divsChild>
                                                                    <w:div w:id="1104150857">
                                                                      <w:marLeft w:val="0"/>
                                                                      <w:marRight w:val="0"/>
                                                                      <w:marTop w:val="0"/>
                                                                      <w:marBottom w:val="0"/>
                                                                      <w:divBdr>
                                                                        <w:top w:val="none" w:sz="0" w:space="0" w:color="auto"/>
                                                                        <w:left w:val="none" w:sz="0" w:space="0" w:color="auto"/>
                                                                        <w:bottom w:val="none" w:sz="0" w:space="0" w:color="auto"/>
                                                                        <w:right w:val="none" w:sz="0" w:space="0" w:color="auto"/>
                                                                      </w:divBdr>
                                                                      <w:divsChild>
                                                                        <w:div w:id="64762298">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0"/>
                                                                              <w:divBdr>
                                                                                <w:top w:val="none" w:sz="0" w:space="0" w:color="auto"/>
                                                                                <w:left w:val="none" w:sz="0" w:space="0" w:color="auto"/>
                                                                                <w:bottom w:val="none" w:sz="0" w:space="0" w:color="auto"/>
                                                                                <w:right w:val="none" w:sz="0" w:space="0" w:color="auto"/>
                                                                              </w:divBdr>
                                                                              <w:divsChild>
                                                                                <w:div w:id="1593051582">
                                                                                  <w:marLeft w:val="0"/>
                                                                                  <w:marRight w:val="0"/>
                                                                                  <w:marTop w:val="0"/>
                                                                                  <w:marBottom w:val="0"/>
                                                                                  <w:divBdr>
                                                                                    <w:top w:val="none" w:sz="0" w:space="0" w:color="auto"/>
                                                                                    <w:left w:val="none" w:sz="0" w:space="0" w:color="auto"/>
                                                                                    <w:bottom w:val="none" w:sz="0" w:space="0" w:color="auto"/>
                                                                                    <w:right w:val="none" w:sz="0" w:space="0" w:color="auto"/>
                                                                                  </w:divBdr>
                                                                                  <w:divsChild>
                                                                                    <w:div w:id="3341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732892">
      <w:bodyDiv w:val="1"/>
      <w:marLeft w:val="0"/>
      <w:marRight w:val="0"/>
      <w:marTop w:val="0"/>
      <w:marBottom w:val="0"/>
      <w:divBdr>
        <w:top w:val="none" w:sz="0" w:space="0" w:color="auto"/>
        <w:left w:val="none" w:sz="0" w:space="0" w:color="auto"/>
        <w:bottom w:val="none" w:sz="0" w:space="0" w:color="auto"/>
        <w:right w:val="none" w:sz="0" w:space="0" w:color="auto"/>
      </w:divBdr>
    </w:div>
    <w:div w:id="1748577191">
      <w:bodyDiv w:val="1"/>
      <w:marLeft w:val="0"/>
      <w:marRight w:val="0"/>
      <w:marTop w:val="0"/>
      <w:marBottom w:val="0"/>
      <w:divBdr>
        <w:top w:val="none" w:sz="0" w:space="0" w:color="auto"/>
        <w:left w:val="none" w:sz="0" w:space="0" w:color="auto"/>
        <w:bottom w:val="none" w:sz="0" w:space="0" w:color="auto"/>
        <w:right w:val="none" w:sz="0" w:space="0" w:color="auto"/>
      </w:divBdr>
    </w:div>
    <w:div w:id="1775323166">
      <w:bodyDiv w:val="1"/>
      <w:marLeft w:val="0"/>
      <w:marRight w:val="0"/>
      <w:marTop w:val="0"/>
      <w:marBottom w:val="0"/>
      <w:divBdr>
        <w:top w:val="none" w:sz="0" w:space="0" w:color="auto"/>
        <w:left w:val="none" w:sz="0" w:space="0" w:color="auto"/>
        <w:bottom w:val="none" w:sz="0" w:space="0" w:color="auto"/>
        <w:right w:val="none" w:sz="0" w:space="0" w:color="auto"/>
      </w:divBdr>
    </w:div>
    <w:div w:id="2017144727">
      <w:marLeft w:val="0"/>
      <w:marRight w:val="0"/>
      <w:marTop w:val="0"/>
      <w:marBottom w:val="0"/>
      <w:divBdr>
        <w:top w:val="none" w:sz="0" w:space="0" w:color="auto"/>
        <w:left w:val="none" w:sz="0" w:space="0" w:color="auto"/>
        <w:bottom w:val="none" w:sz="0" w:space="0" w:color="auto"/>
        <w:right w:val="none" w:sz="0" w:space="0" w:color="auto"/>
      </w:divBdr>
    </w:div>
    <w:div w:id="2017144728">
      <w:marLeft w:val="0"/>
      <w:marRight w:val="0"/>
      <w:marTop w:val="0"/>
      <w:marBottom w:val="0"/>
      <w:divBdr>
        <w:top w:val="none" w:sz="0" w:space="0" w:color="auto"/>
        <w:left w:val="none" w:sz="0" w:space="0" w:color="auto"/>
        <w:bottom w:val="none" w:sz="0" w:space="0" w:color="auto"/>
        <w:right w:val="none" w:sz="0" w:space="0" w:color="auto"/>
      </w:divBdr>
    </w:div>
    <w:div w:id="2017144729">
      <w:marLeft w:val="0"/>
      <w:marRight w:val="0"/>
      <w:marTop w:val="0"/>
      <w:marBottom w:val="0"/>
      <w:divBdr>
        <w:top w:val="none" w:sz="0" w:space="0" w:color="auto"/>
        <w:left w:val="none" w:sz="0" w:space="0" w:color="auto"/>
        <w:bottom w:val="none" w:sz="0" w:space="0" w:color="auto"/>
        <w:right w:val="none" w:sz="0" w:space="0" w:color="auto"/>
      </w:divBdr>
    </w:div>
    <w:div w:id="2017144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ublications/code-of-conduct-for-board-members-of-public-bodies" TargetMode="External"/><Relationship Id="rId3" Type="http://schemas.openxmlformats.org/officeDocument/2006/relationships/customXml" Target="../customXml/item3.xml"/><Relationship Id="rId21" Type="http://schemas.openxmlformats.org/officeDocument/2006/relationships/hyperlink" Target="mailto:IndependentAppealsSecretariat@llyw.cym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www.legislation.gov.uk/cy/uksi/2020/1255/schedule/made" TargetMode="External"/><Relationship Id="rId2" Type="http://schemas.openxmlformats.org/officeDocument/2006/relationships/customXml" Target="../customXml/item2.xml"/><Relationship Id="rId16" Type="http://schemas.openxmlformats.org/officeDocument/2006/relationships/hyperlink" Target="https://cymru-wales.tal.net/vx/lang-cy/mobile-0/appcentre-3/brand-2/xf-643606d0a1d8/candidate/jobboard/vacancy/7/adv/" TargetMode="External"/><Relationship Id="rId20" Type="http://schemas.openxmlformats.org/officeDocument/2006/relationships/hyperlink" Target="mailto:publicappointments@llyw.cym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7-principles-of-public-lif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lyw.cymru/penodiadaucyhoeddus" TargetMode="External"/><Relationship Id="rId28" Type="http://schemas.openxmlformats.org/officeDocument/2006/relationships/hyperlink" Target="mailto:publicappointments@llyw.cymru." TargetMode="External"/><Relationship Id="rId10" Type="http://schemas.openxmlformats.org/officeDocument/2006/relationships/footnotes" Target="footnotes.xml"/><Relationship Id="rId19" Type="http://schemas.openxmlformats.org/officeDocument/2006/relationships/hyperlink" Target="mailto:PenodiadauCyhoeddus@llyw.cym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ublicappointments@llyw.cymru." TargetMode="External"/><Relationship Id="rId27" Type="http://schemas.openxmlformats.org/officeDocument/2006/relationships/hyperlink" Target="mailto:penodiadaucyhoeddus@llyw.cymru" TargetMode="External"/><Relationship Id="rId30" Type="http://schemas.microsoft.com/office/2011/relationships/people" Target="peop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d622e15338117027b9405ef01c24351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57d717c19ba61d4a06e22b9fcca0f64"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FF3C5B18883D4E21973B57C2EEED7FD1" version="1.0.0">
  <systemFields>
    <field name="Objective-Id">
      <value order="0">A41832516</value>
    </field>
    <field name="Objective-Title">
      <value order="0">MA/LG/2672/22 - MA Doc 1 - Information for Candidates - Panel Member - Welsh</value>
    </field>
    <field name="Objective-Description">
      <value order="0"/>
    </field>
    <field name="Objective-CreationStamp">
      <value order="0">2022-08-10T15:47:09Z</value>
    </field>
    <field name="Objective-IsApproved">
      <value order="0">false</value>
    </field>
    <field name="Objective-IsPublished">
      <value order="0">true</value>
    </field>
    <field name="Objective-DatePublished">
      <value order="0">2022-08-19T13:45:22Z</value>
    </field>
    <field name="Objective-ModificationStamp">
      <value order="0">2022-08-19T13:45:22Z</value>
    </field>
    <field name="Objective-Owner">
      <value order="0">Munro, Emma (CCRA - ERA - Rural Payments Wales)</value>
    </field>
    <field name="Objective-Path">
      <value order="0">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alue>
    </field>
    <field name="Objective-Parent">
      <value order="0">Panel Member / Chair Recruitment 2023</value>
    </field>
    <field name="Objective-State">
      <value order="0">Published</value>
    </field>
    <field name="Objective-VersionId">
      <value order="0">vA80120628</value>
    </field>
    <field name="Objective-Version">
      <value order="0">4.0</value>
    </field>
    <field name="Objective-VersionNumber">
      <value order="0">4</value>
    </field>
    <field name="Objective-VersionComment">
      <value order="0"/>
    </field>
    <field name="Objective-FileNumber">
      <value order="0">qA1508775</value>
    </field>
    <field name="Objective-Classification">
      <value order="0">Official</value>
    </field>
    <field name="Objective-Caveats">
      <value order="0"/>
    </field>
  </systemFields>
  <catalogues>
    <catalogue name="Document - Evidence Type Catalogue" type="type" ori="id:cA26">
      <field name="Objective-Date Acquired">
        <value order="0">2022-08-09T23:00:00Z</value>
      </field>
      <field name="Objective-Official Translation">
        <value order="0"/>
      </field>
      <field name="Objective-Evidence Subject">
        <value order="0"/>
      </field>
      <field name="Objective-Evidence Type">
        <value order="0">Internally sourced</value>
      </field>
      <field name="Objective-Evidence Alias Location">
        <value order="0"/>
      </field>
    </catalogue>
  </catalogues>
</metadata>
</file>

<file path=customXml/itemProps1.xml><?xml version="1.0" encoding="utf-8"?>
<ds:datastoreItem xmlns:ds="http://schemas.openxmlformats.org/officeDocument/2006/customXml" ds:itemID="{6A92D7CB-4C52-4531-B9CD-A99A3173AE8A}">
  <ds:schemaRefs>
    <ds:schemaRef ds:uri="http://schemas.microsoft.com/sharepoint/v3/contenttype/forms"/>
  </ds:schemaRefs>
</ds:datastoreItem>
</file>

<file path=customXml/itemProps2.xml><?xml version="1.0" encoding="utf-8"?>
<ds:datastoreItem xmlns:ds="http://schemas.openxmlformats.org/officeDocument/2006/customXml" ds:itemID="{A1BD2AA4-CAC5-4B20-A0FB-BFA36D01435D}">
  <ds:schemaRefs>
    <ds:schemaRef ds:uri="http://schemas.openxmlformats.org/officeDocument/2006/bibliography"/>
  </ds:schemaRefs>
</ds:datastoreItem>
</file>

<file path=customXml/itemProps3.xml><?xml version="1.0" encoding="utf-8"?>
<ds:datastoreItem xmlns:ds="http://schemas.openxmlformats.org/officeDocument/2006/customXml" ds:itemID="{3F7088F9-6773-4053-98EE-93C13C752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5E788-0088-429F-8B0E-E4C3A2654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3104</Words>
  <Characters>17610</Characters>
  <Application>Microsoft Office Word</Application>
  <DocSecurity>4</DocSecurity>
  <Lines>146</Lines>
  <Paragraphs>41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ADVISORY PANEL ON SUBSTANCE MISUSE</vt:lpstr>
      <vt:lpstr>ADVISORY PANEL ON SUBSTANCE MISUSE</vt:lpstr>
    </vt:vector>
  </TitlesOfParts>
  <Company>National Assembly for Wales</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PANEL ON SUBSTANCE MISUSE</dc:title>
  <dc:creator>Allison Minto</dc:creator>
  <cp:lastModifiedBy>Fernandez Navarta, Elizabeth (COOG - Corporate Services - Public Bodies Unit)</cp:lastModifiedBy>
  <cp:revision>2</cp:revision>
  <cp:lastPrinted>2016-12-12T14:01:00Z</cp:lastPrinted>
  <dcterms:created xsi:type="dcterms:W3CDTF">2022-09-02T13:15:00Z</dcterms:created>
  <dcterms:modified xsi:type="dcterms:W3CDTF">2022-09-02T13:15:00Z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A41832516</vt:lpwstr>
  </property>
  <property fmtid="{D5CDD505-2E9C-101B-9397-08002B2CF9AE}" pid="3" name="Objective-Title">
    <vt:lpwstr>MA/LG/2672/22 - MA Doc 1 - Information for Candidates - Panel Member - Welsh</vt:lpwstr>
  </property>
  <property fmtid="{D5CDD505-2E9C-101B-9397-08002B2CF9AE}" pid="4" name="Objective-Comment">
    <vt:lpwstr/>
  </property>
  <property fmtid="{D5CDD505-2E9C-101B-9397-08002B2CF9AE}" pid="5" name="Objective-CreationStamp">
    <vt:filetime>2022-08-17T14:09:36Z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2022-08-19T13:45:22Z</vt:filetime>
  </property>
  <property fmtid="{D5CDD505-2E9C-101B-9397-08002B2CF9AE}" pid="9" name="Objective-ModificationStamp">
    <vt:filetime>2022-08-19T13:45:22Z</vt:filetime>
  </property>
  <property fmtid="{D5CDD505-2E9C-101B-9397-08002B2CF9AE}" pid="10" name="Objective-Owner">
    <vt:lpwstr>Munro, Emma (CCRA - ERA - Rural Payments Wales)</vt:lpwstr>
  </property>
  <property fmtid="{D5CDD505-2E9C-101B-9397-08002B2CF9AE}" pid="11" name="Objective-Path">
    <vt:lpwstr>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t:lpwstr>
  </property>
  <property fmtid="{D5CDD505-2E9C-101B-9397-08002B2CF9AE}" pid="12" name="Objective-Parent">
    <vt:lpwstr>Panel Member / Chair Recruitment 2023</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2018-02-06T00:00:00Z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vA80120628</vt:lpwstr>
  </property>
  <property fmtid="{D5CDD505-2E9C-101B-9397-08002B2CF9AE}" pid="27" name="Objective-Language">
    <vt:lpwstr/>
  </property>
  <property fmtid="{D5CDD505-2E9C-101B-9397-08002B2CF9AE}" pid="28" name="Objective-Date Acquired">
    <vt:filetime>2022-08-09T23:00:00Z</vt:filetime>
  </property>
  <property fmtid="{D5CDD505-2E9C-101B-9397-08002B2CF9AE}" pid="29" name="Objective-What to Keep">
    <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0x010100739205D88DC4F44CB1CA8437F92B0221</vt:lpwstr>
  </property>
  <property fmtid="{D5CDD505-2E9C-101B-9397-08002B2CF9AE}" pid="33" name="Objective-Evidence Subject">
    <vt:lpwstr/>
  </property>
  <property fmtid="{D5CDD505-2E9C-101B-9397-08002B2CF9AE}" pid="34" name="Objective-Evidence Type">
    <vt:lpwstr>Internally sourced</vt:lpwstr>
  </property>
  <property fmtid="{D5CDD505-2E9C-101B-9397-08002B2CF9AE}" pid="35" name="Objective-Evidence Alias Location">
    <vt:lpwstr/>
  </property>
</Properties>
</file>